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Look w:val="0000" w:firstRow="0" w:lastRow="0" w:firstColumn="0" w:lastColumn="0" w:noHBand="0" w:noVBand="0"/>
      </w:tblPr>
      <w:tblGrid>
        <w:gridCol w:w="250"/>
        <w:gridCol w:w="2959"/>
        <w:gridCol w:w="335"/>
        <w:gridCol w:w="5527"/>
      </w:tblGrid>
      <w:tr w:rsidR="003664F3" w:rsidRPr="003664F3" w14:paraId="22A2F93A" w14:textId="77777777">
        <w:tc>
          <w:tcPr>
            <w:tcW w:w="3209" w:type="dxa"/>
            <w:gridSpan w:val="2"/>
            <w:tcMar>
              <w:top w:w="0" w:type="dxa"/>
              <w:left w:w="108" w:type="dxa"/>
              <w:bottom w:w="0" w:type="dxa"/>
              <w:right w:w="108" w:type="dxa"/>
            </w:tcMar>
          </w:tcPr>
          <w:p w14:paraId="13C3C5DC" w14:textId="77777777" w:rsidR="00667641" w:rsidRPr="003664F3" w:rsidRDefault="00667641">
            <w:pPr>
              <w:widowControl w:val="0"/>
              <w:spacing w:line="240" w:lineRule="auto"/>
              <w:jc w:val="center"/>
              <w:rPr>
                <w:b/>
                <w:bCs/>
                <w:sz w:val="26"/>
                <w:szCs w:val="26"/>
              </w:rPr>
            </w:pPr>
            <w:bookmarkStart w:id="0" w:name="_Hlk229332325"/>
            <w:bookmarkStart w:id="1" w:name="_GoBack"/>
            <w:bookmarkEnd w:id="1"/>
            <w:r w:rsidRPr="003664F3">
              <w:rPr>
                <w:b/>
                <w:bCs/>
                <w:sz w:val="26"/>
                <w:szCs w:val="26"/>
              </w:rPr>
              <w:t>HỘI ĐỒNG NHÂN DÂN</w:t>
            </w:r>
          </w:p>
          <w:p w14:paraId="588A4816" w14:textId="77777777" w:rsidR="00667641" w:rsidRPr="003664F3" w:rsidRDefault="00667641">
            <w:pPr>
              <w:widowControl w:val="0"/>
              <w:spacing w:line="240" w:lineRule="auto"/>
              <w:jc w:val="center"/>
              <w:rPr>
                <w:b/>
                <w:bCs/>
                <w:sz w:val="26"/>
                <w:szCs w:val="26"/>
              </w:rPr>
            </w:pPr>
            <w:r w:rsidRPr="003664F3">
              <w:rPr>
                <w:b/>
                <w:bCs/>
                <w:sz w:val="26"/>
                <w:szCs w:val="26"/>
              </w:rPr>
              <w:t>THÀNH PHỐ HÀ NỘI</w:t>
            </w:r>
          </w:p>
        </w:tc>
        <w:tc>
          <w:tcPr>
            <w:tcW w:w="5862" w:type="dxa"/>
            <w:gridSpan w:val="2"/>
            <w:tcMar>
              <w:top w:w="0" w:type="dxa"/>
              <w:left w:w="108" w:type="dxa"/>
              <w:bottom w:w="0" w:type="dxa"/>
              <w:right w:w="108" w:type="dxa"/>
            </w:tcMar>
          </w:tcPr>
          <w:p w14:paraId="4BFC528D" w14:textId="77777777" w:rsidR="00667641" w:rsidRPr="003664F3" w:rsidRDefault="00667641">
            <w:pPr>
              <w:widowControl w:val="0"/>
              <w:spacing w:line="240" w:lineRule="auto"/>
              <w:jc w:val="center"/>
              <w:rPr>
                <w:b/>
                <w:bCs/>
                <w:sz w:val="26"/>
                <w:szCs w:val="26"/>
              </w:rPr>
            </w:pPr>
            <w:r w:rsidRPr="003664F3">
              <w:rPr>
                <w:b/>
                <w:bCs/>
                <w:sz w:val="26"/>
                <w:szCs w:val="26"/>
              </w:rPr>
              <w:t>CỘNG HÒA XÃ HỘI CHỦ NGHĨA VIỆT NAM</w:t>
            </w:r>
          </w:p>
          <w:p w14:paraId="29F7CDE8" w14:textId="77777777" w:rsidR="00667641" w:rsidRPr="003664F3" w:rsidRDefault="00667641">
            <w:pPr>
              <w:widowControl w:val="0"/>
              <w:spacing w:line="240" w:lineRule="auto"/>
              <w:jc w:val="center"/>
            </w:pPr>
            <w:r w:rsidRPr="003664F3">
              <w:rPr>
                <w:b/>
                <w:bCs/>
              </w:rPr>
              <w:t>Độc lập - Tự do - Hạnh phúc</w:t>
            </w:r>
            <w:r w:rsidRPr="003664F3">
              <w:rPr>
                <w:b/>
                <w:bCs/>
                <w:sz w:val="26"/>
                <w:szCs w:val="26"/>
              </w:rPr>
              <w:t xml:space="preserve"> </w:t>
            </w:r>
          </w:p>
        </w:tc>
      </w:tr>
      <w:tr w:rsidR="003664F3" w:rsidRPr="003664F3" w14:paraId="0C77FBDB" w14:textId="77777777">
        <w:tc>
          <w:tcPr>
            <w:tcW w:w="250" w:type="dxa"/>
          </w:tcPr>
          <w:p w14:paraId="613FE588" w14:textId="77777777" w:rsidR="00667641" w:rsidRPr="003664F3" w:rsidRDefault="00667641">
            <w:pPr>
              <w:widowControl w:val="0"/>
              <w:pBdr>
                <w:top w:val="nil"/>
                <w:left w:val="nil"/>
                <w:bottom w:val="nil"/>
                <w:right w:val="nil"/>
                <w:between w:val="nil"/>
              </w:pBdr>
              <w:spacing w:line="240" w:lineRule="auto"/>
            </w:pPr>
          </w:p>
        </w:tc>
        <w:tc>
          <w:tcPr>
            <w:tcW w:w="3294" w:type="dxa"/>
            <w:gridSpan w:val="2"/>
            <w:tcMar>
              <w:top w:w="0" w:type="dxa"/>
              <w:left w:w="108" w:type="dxa"/>
              <w:bottom w:w="0" w:type="dxa"/>
              <w:right w:w="108" w:type="dxa"/>
            </w:tcMar>
          </w:tcPr>
          <w:p w14:paraId="6B558CD6" w14:textId="77777777" w:rsidR="00667641" w:rsidRPr="003664F3" w:rsidRDefault="00667641">
            <w:pPr>
              <w:widowControl w:val="0"/>
              <w:spacing w:line="240" w:lineRule="auto"/>
              <w:jc w:val="center"/>
            </w:pPr>
            <w:r w:rsidRPr="003664F3">
              <w:rPr>
                <w:noProof/>
                <w:lang w:val="en-US"/>
              </w:rPr>
              <mc:AlternateContent>
                <mc:Choice Requires="wps">
                  <w:drawing>
                    <wp:anchor distT="0" distB="0" distL="114300" distR="114300" simplePos="0" relativeHeight="251660288" behindDoc="0" locked="0" layoutInCell="1" allowOverlap="1" wp14:anchorId="6A9ECDB6" wp14:editId="6946A5B1">
                      <wp:simplePos x="0" y="0"/>
                      <wp:positionH relativeFrom="column">
                        <wp:posOffset>357433</wp:posOffset>
                      </wp:positionH>
                      <wp:positionV relativeFrom="paragraph">
                        <wp:posOffset>24262</wp:posOffset>
                      </wp:positionV>
                      <wp:extent cx="95753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57532" cy="0"/>
                              </a:xfrm>
                              <a:prstGeom prst="line">
                                <a:avLst/>
                              </a:prstGeom>
                              <a:ln w="317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71087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15pt,1.9pt" to="103.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" strokecolor="black [3200]" strokeweight=".25pt">
                      <v:stroke joinstyle="miter"/>
                    </v:line>
                  </w:pict>
                </mc:Fallback>
              </mc:AlternateContent>
            </w:r>
          </w:p>
        </w:tc>
        <w:tc>
          <w:tcPr>
            <w:tcW w:w="5527" w:type="dxa"/>
            <w:tcMar>
              <w:top w:w="0" w:type="dxa"/>
              <w:left w:w="108" w:type="dxa"/>
              <w:bottom w:w="0" w:type="dxa"/>
              <w:right w:w="108" w:type="dxa"/>
            </w:tcMar>
          </w:tcPr>
          <w:p w14:paraId="4C08E64D" w14:textId="77777777" w:rsidR="00667641" w:rsidRPr="003664F3" w:rsidRDefault="00667641">
            <w:pPr>
              <w:widowControl w:val="0"/>
              <w:spacing w:line="240" w:lineRule="auto"/>
              <w:ind w:left="1" w:hanging="3"/>
              <w:jc w:val="center"/>
            </w:pPr>
            <w:r w:rsidRPr="003664F3">
              <w:rPr>
                <w:noProof/>
                <w:lang w:val="en-US"/>
              </w:rPr>
              <mc:AlternateContent>
                <mc:Choice Requires="wps">
                  <w:drawing>
                    <wp:anchor distT="0" distB="0" distL="114300" distR="114300" simplePos="0" relativeHeight="251661312" behindDoc="0" locked="0" layoutInCell="1" allowOverlap="1" wp14:anchorId="564F6AB0" wp14:editId="3FBCD7A6">
                      <wp:simplePos x="0" y="0"/>
                      <wp:positionH relativeFrom="column">
                        <wp:posOffset>484493</wp:posOffset>
                      </wp:positionH>
                      <wp:positionV relativeFrom="paragraph">
                        <wp:posOffset>24130</wp:posOffset>
                      </wp:positionV>
                      <wp:extent cx="217385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73856" cy="0"/>
                              </a:xfrm>
                              <a:prstGeom prst="line">
                                <a:avLst/>
                              </a:prstGeom>
                              <a:ln w="317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2CDDCC"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15pt,1.9pt" to="209.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" strokecolor="black [3200]" strokeweight=".25pt">
                      <v:stroke joinstyle="miter"/>
                    </v:line>
                  </w:pict>
                </mc:Fallback>
              </mc:AlternateContent>
            </w:r>
          </w:p>
        </w:tc>
      </w:tr>
      <w:tr w:rsidR="003664F3" w:rsidRPr="003664F3" w14:paraId="2ABF04D4" w14:textId="77777777">
        <w:tc>
          <w:tcPr>
            <w:tcW w:w="250" w:type="dxa"/>
          </w:tcPr>
          <w:p w14:paraId="7205B8E7" w14:textId="77777777" w:rsidR="00667641" w:rsidRPr="003664F3" w:rsidRDefault="00667641">
            <w:pPr>
              <w:widowControl w:val="0"/>
              <w:pBdr>
                <w:top w:val="nil"/>
                <w:left w:val="nil"/>
                <w:bottom w:val="nil"/>
                <w:right w:val="nil"/>
                <w:between w:val="nil"/>
              </w:pBdr>
              <w:spacing w:line="240" w:lineRule="auto"/>
            </w:pPr>
          </w:p>
        </w:tc>
        <w:tc>
          <w:tcPr>
            <w:tcW w:w="3294" w:type="dxa"/>
            <w:gridSpan w:val="2"/>
            <w:tcMar>
              <w:top w:w="0" w:type="dxa"/>
              <w:left w:w="108" w:type="dxa"/>
              <w:bottom w:w="0" w:type="dxa"/>
              <w:right w:w="108" w:type="dxa"/>
            </w:tcMar>
          </w:tcPr>
          <w:p w14:paraId="60936689" w14:textId="77777777" w:rsidR="00667641" w:rsidRPr="003664F3" w:rsidRDefault="00667641">
            <w:pPr>
              <w:widowControl w:val="0"/>
              <w:spacing w:line="240" w:lineRule="auto"/>
              <w:jc w:val="center"/>
            </w:pPr>
            <w:bookmarkStart w:id="2" w:name="bookmark=id.gjdgxs" w:colFirst="0" w:colLast="0"/>
            <w:bookmarkEnd w:id="2"/>
            <w:r w:rsidRPr="003664F3">
              <w:t>Số:         /2026/NQ-HĐND</w:t>
            </w:r>
          </w:p>
        </w:tc>
        <w:tc>
          <w:tcPr>
            <w:tcW w:w="5527" w:type="dxa"/>
            <w:tcMar>
              <w:top w:w="0" w:type="dxa"/>
              <w:left w:w="108" w:type="dxa"/>
              <w:bottom w:w="0" w:type="dxa"/>
              <w:right w:w="108" w:type="dxa"/>
            </w:tcMar>
          </w:tcPr>
          <w:p w14:paraId="11D16FE9" w14:textId="77777777" w:rsidR="00667641" w:rsidRPr="003664F3" w:rsidRDefault="00667641">
            <w:pPr>
              <w:widowControl w:val="0"/>
              <w:spacing w:line="240" w:lineRule="auto"/>
              <w:jc w:val="center"/>
              <w:rPr>
                <w:i/>
                <w:iCs/>
              </w:rPr>
            </w:pPr>
            <w:r w:rsidRPr="003664F3">
              <w:rPr>
                <w:i/>
                <w:iCs/>
              </w:rPr>
              <w:t>Hà Nội, ngày       tháng      năm 2026</w:t>
            </w:r>
          </w:p>
        </w:tc>
      </w:tr>
    </w:tbl>
    <w:p w14:paraId="7D2901EB" w14:textId="77777777" w:rsidR="00667641" w:rsidRPr="003664F3" w:rsidRDefault="00667641" w:rsidP="00667641">
      <w:pPr>
        <w:widowControl w:val="0"/>
        <w:tabs>
          <w:tab w:val="left" w:pos="1190"/>
          <w:tab w:val="left" w:pos="1300"/>
        </w:tabs>
        <w:spacing w:before="120"/>
        <w:ind w:hanging="2"/>
        <w:rPr>
          <w:b/>
          <w:bCs/>
        </w:rPr>
      </w:pPr>
      <w:r w:rsidRPr="003664F3">
        <w:t> </w:t>
      </w:r>
      <w:r w:rsidRPr="003664F3">
        <w:tab/>
      </w:r>
      <w:r w:rsidRPr="003664F3">
        <w:rPr>
          <w:b/>
          <w:bCs/>
        </w:rPr>
        <w:t xml:space="preserve">DỰ THẢO </w:t>
      </w:r>
    </w:p>
    <w:p w14:paraId="293B8A76" w14:textId="77777777" w:rsidR="00667641" w:rsidRPr="003664F3" w:rsidRDefault="00667641" w:rsidP="00667641">
      <w:pPr>
        <w:spacing w:line="240" w:lineRule="auto"/>
        <w:jc w:val="center"/>
        <w:rPr>
          <w:b/>
          <w:bCs/>
        </w:rPr>
      </w:pPr>
      <w:r w:rsidRPr="003664F3">
        <w:rPr>
          <w:b/>
          <w:bCs/>
        </w:rPr>
        <w:t>NGHỊ QUYẾT</w:t>
      </w:r>
    </w:p>
    <w:p w14:paraId="6C3B8E88" w14:textId="77777777" w:rsidR="00667641" w:rsidRPr="003664F3" w:rsidRDefault="00667641" w:rsidP="00667641">
      <w:pPr>
        <w:spacing w:line="240" w:lineRule="auto"/>
        <w:jc w:val="center"/>
        <w:rPr>
          <w:b/>
          <w:bCs/>
        </w:rPr>
      </w:pPr>
      <w:r w:rsidRPr="003664F3">
        <w:rPr>
          <w:b/>
          <w:bCs/>
        </w:rPr>
        <w:t xml:space="preserve">Quy định về tổ chức và hoạt động của thôn, tổ dân phố; </w:t>
      </w:r>
    </w:p>
    <w:p w14:paraId="43D7E40D" w14:textId="77777777" w:rsidR="00667641" w:rsidRPr="003664F3" w:rsidRDefault="00667641" w:rsidP="00667641">
      <w:pPr>
        <w:spacing w:line="240" w:lineRule="auto"/>
        <w:jc w:val="center"/>
        <w:rPr>
          <w:b/>
          <w:bCs/>
        </w:rPr>
      </w:pPr>
      <w:r w:rsidRPr="003664F3">
        <w:rPr>
          <w:b/>
          <w:bCs/>
        </w:rPr>
        <w:t xml:space="preserve">chức danh, số lượng, chế độ, chính sách đối với người hoạt động </w:t>
      </w:r>
    </w:p>
    <w:p w14:paraId="4C54AF3F" w14:textId="77777777" w:rsidR="00667641" w:rsidRPr="003664F3" w:rsidRDefault="00667641" w:rsidP="00667641">
      <w:pPr>
        <w:spacing w:line="240" w:lineRule="auto"/>
        <w:jc w:val="center"/>
        <w:rPr>
          <w:b/>
          <w:bCs/>
        </w:rPr>
      </w:pPr>
      <w:r w:rsidRPr="003664F3">
        <w:rPr>
          <w:b/>
          <w:bCs/>
        </w:rPr>
        <w:t>không chuyên trách ở thôn, tổ dân phố trên địa bàn thành phố Hà Nội</w:t>
      </w:r>
    </w:p>
    <w:p w14:paraId="1CC353E6" w14:textId="3E758921" w:rsidR="009E198F" w:rsidRPr="003664F3" w:rsidRDefault="009E198F" w:rsidP="00667641">
      <w:pPr>
        <w:spacing w:line="240" w:lineRule="auto"/>
        <w:jc w:val="center"/>
        <w:rPr>
          <w:i/>
          <w:iCs/>
        </w:rPr>
      </w:pPr>
      <w:r w:rsidRPr="003664F3">
        <w:rPr>
          <w:i/>
          <w:iCs/>
        </w:rPr>
        <w:t>(Thực hiện điểm c khoản 1 Điều 7 Luật Thủ đô)</w:t>
      </w:r>
    </w:p>
    <w:p w14:paraId="67D3ECA2" w14:textId="6D556C0A" w:rsidR="00667641" w:rsidRPr="003664F3" w:rsidRDefault="000A7055" w:rsidP="00667641">
      <w:pPr>
        <w:spacing w:line="240" w:lineRule="auto"/>
        <w:jc w:val="center"/>
        <w:rPr>
          <w:b/>
          <w:bCs/>
        </w:rPr>
      </w:pPr>
      <w:r w:rsidRPr="003664F3">
        <w:rPr>
          <w:b/>
          <w:bCs/>
          <w:noProof/>
          <w:lang w:val="en-US"/>
        </w:rPr>
        <mc:AlternateContent>
          <mc:Choice Requires="wps">
            <w:drawing>
              <wp:anchor distT="0" distB="0" distL="114300" distR="114300" simplePos="0" relativeHeight="251662336" behindDoc="0" locked="0" layoutInCell="1" allowOverlap="1" wp14:anchorId="011EBBD7" wp14:editId="7A4576F4">
                <wp:simplePos x="0" y="0"/>
                <wp:positionH relativeFrom="margin">
                  <wp:align>center</wp:align>
                </wp:positionH>
                <wp:positionV relativeFrom="paragraph">
                  <wp:posOffset>42545</wp:posOffset>
                </wp:positionV>
                <wp:extent cx="2254217" cy="0"/>
                <wp:effectExtent l="0" t="0" r="0" b="0"/>
                <wp:wrapNone/>
                <wp:docPr id="514624881" name="Straight Connector 4"/>
                <wp:cNvGraphicFramePr/>
                <a:graphic xmlns:a="http://schemas.openxmlformats.org/drawingml/2006/main">
                  <a:graphicData uri="http://schemas.microsoft.com/office/word/2010/wordprocessingShape">
                    <wps:wsp>
                      <wps:cNvCnPr/>
                      <wps:spPr>
                        <a:xfrm>
                          <a:off x="0" y="0"/>
                          <a:ext cx="2254217"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A63C06" id="Straight Connector 4"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35pt" to="17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" strokecolor="black [3200]" strokeweight=".25pt">
                <v:stroke joinstyle="miter"/>
                <w10:wrap anchorx="margin"/>
              </v:line>
            </w:pict>
          </mc:Fallback>
        </mc:AlternateContent>
      </w:r>
    </w:p>
    <w:p w14:paraId="482A0082" w14:textId="77777777" w:rsidR="00667641" w:rsidRPr="003664F3" w:rsidRDefault="00667641" w:rsidP="00667641">
      <w:pPr>
        <w:spacing w:line="240" w:lineRule="auto"/>
        <w:jc w:val="center"/>
        <w:rPr>
          <w:b/>
          <w:bCs/>
          <w:sz w:val="6"/>
          <w:szCs w:val="6"/>
        </w:rPr>
      </w:pPr>
    </w:p>
    <w:p w14:paraId="2A476571" w14:textId="77777777" w:rsidR="000A7055" w:rsidRPr="003664F3" w:rsidRDefault="000A7055" w:rsidP="00667641">
      <w:pPr>
        <w:spacing w:line="240" w:lineRule="auto"/>
        <w:jc w:val="center"/>
        <w:rPr>
          <w:b/>
          <w:bCs/>
          <w:sz w:val="8"/>
          <w:szCs w:val="8"/>
        </w:rPr>
      </w:pPr>
    </w:p>
    <w:p w14:paraId="0E624629" w14:textId="55F16F4B" w:rsidR="00667641" w:rsidRPr="003664F3" w:rsidRDefault="00667641" w:rsidP="00667641">
      <w:pPr>
        <w:spacing w:line="240" w:lineRule="auto"/>
        <w:jc w:val="center"/>
        <w:rPr>
          <w:b/>
          <w:bCs/>
        </w:rPr>
      </w:pPr>
      <w:r w:rsidRPr="003664F3">
        <w:rPr>
          <w:b/>
          <w:bCs/>
        </w:rPr>
        <w:t>HỘI ĐỒNG NHÂN DÂN THÀNH PHỐ HÀ NỘI</w:t>
      </w:r>
    </w:p>
    <w:p w14:paraId="7AE6A422" w14:textId="77777777" w:rsidR="007038F6" w:rsidRPr="003664F3" w:rsidRDefault="007038F6" w:rsidP="00667641">
      <w:pPr>
        <w:widowControl w:val="0"/>
        <w:spacing w:before="120" w:line="240" w:lineRule="auto"/>
        <w:ind w:firstLine="720"/>
        <w:jc w:val="both"/>
        <w:rPr>
          <w:i/>
          <w:iCs/>
          <w:sz w:val="8"/>
          <w:szCs w:val="8"/>
        </w:rPr>
      </w:pPr>
    </w:p>
    <w:p w14:paraId="4DC993FB" w14:textId="6C28F908" w:rsidR="00667641" w:rsidRPr="003664F3" w:rsidRDefault="00667641" w:rsidP="00667641">
      <w:pPr>
        <w:widowControl w:val="0"/>
        <w:spacing w:before="120" w:line="240" w:lineRule="auto"/>
        <w:ind w:firstLine="720"/>
        <w:jc w:val="both"/>
        <w:rPr>
          <w:i/>
          <w:iCs/>
        </w:rPr>
      </w:pPr>
      <w:r w:rsidRPr="003664F3">
        <w:rPr>
          <w:i/>
          <w:iCs/>
        </w:rPr>
        <w:t>Căn cứ Luật Tổ chức chính quyền địa phương số 72/2025/QH15;</w:t>
      </w:r>
    </w:p>
    <w:p w14:paraId="493ED4BB" w14:textId="77777777" w:rsidR="00667641" w:rsidRPr="003664F3" w:rsidRDefault="00667641" w:rsidP="00667641">
      <w:pPr>
        <w:widowControl w:val="0"/>
        <w:spacing w:before="120" w:line="240" w:lineRule="auto"/>
        <w:ind w:firstLine="720"/>
        <w:jc w:val="both"/>
        <w:rPr>
          <w:i/>
          <w:iCs/>
        </w:rPr>
      </w:pPr>
      <w:r w:rsidRPr="003664F3">
        <w:rPr>
          <w:i/>
          <w:iCs/>
        </w:rPr>
        <w:t>Căn cứ Luật Thủ đô số 02/2026/QH16;</w:t>
      </w:r>
    </w:p>
    <w:p w14:paraId="0A73EDE4" w14:textId="5C17A33E" w:rsidR="00667641" w:rsidRPr="003664F3" w:rsidRDefault="00667641" w:rsidP="00667641">
      <w:pPr>
        <w:widowControl w:val="0"/>
        <w:spacing w:before="120" w:line="240" w:lineRule="auto"/>
        <w:ind w:firstLine="720"/>
        <w:jc w:val="both"/>
        <w:rPr>
          <w:i/>
          <w:iCs/>
        </w:rPr>
      </w:pPr>
      <w:r w:rsidRPr="003664F3">
        <w:rPr>
          <w:i/>
          <w:iCs/>
        </w:rPr>
        <w:t>Că</w:t>
      </w:r>
      <w:r w:rsidR="00C54CC6" w:rsidRPr="003664F3">
        <w:rPr>
          <w:i/>
          <w:iCs/>
        </w:rPr>
        <w:t>n</w:t>
      </w:r>
      <w:r w:rsidRPr="003664F3">
        <w:rPr>
          <w:i/>
          <w:iCs/>
        </w:rPr>
        <w:t xml:space="preserve"> cứ Luật Ban hành văn bản quy phạm pháp luật số 64/2025/QH15 đã được sửa đổi, bổ sung bởi Luật số 87/2025/QH15;</w:t>
      </w:r>
    </w:p>
    <w:p w14:paraId="1C7A0325" w14:textId="77777777" w:rsidR="00667641" w:rsidRPr="003664F3" w:rsidRDefault="00667641" w:rsidP="00667641">
      <w:pPr>
        <w:spacing w:before="120" w:line="240" w:lineRule="auto"/>
        <w:ind w:firstLine="720"/>
        <w:jc w:val="both"/>
        <w:rPr>
          <w:i/>
          <w:iCs/>
        </w:rPr>
      </w:pPr>
      <w:r w:rsidRPr="003664F3">
        <w:rPr>
          <w:i/>
          <w:iCs/>
        </w:rPr>
        <w:t>Căn cứ Luật Thực hiện dân chủ ở cơ sở năm 2022;</w:t>
      </w:r>
    </w:p>
    <w:p w14:paraId="0FD76894" w14:textId="65E8EA53" w:rsidR="00667641" w:rsidRPr="003664F3" w:rsidRDefault="00667641" w:rsidP="00667641">
      <w:pPr>
        <w:spacing w:before="120" w:line="240" w:lineRule="auto"/>
        <w:ind w:firstLine="720"/>
        <w:jc w:val="both"/>
        <w:rPr>
          <w:i/>
          <w:iCs/>
        </w:rPr>
      </w:pPr>
      <w:r w:rsidRPr="003664F3">
        <w:rPr>
          <w:i/>
          <w:iCs/>
        </w:rPr>
        <w:t>Căn cứ Nghị định số 59/2023/NĐ-CP của Chính phủ quy định chi tiết một số điều của Luật Thực hiện dân chủ ở cơ sở;</w:t>
      </w:r>
    </w:p>
    <w:p w14:paraId="0B5C252C" w14:textId="29BBF750" w:rsidR="007038F6" w:rsidRPr="003664F3" w:rsidRDefault="007B502B" w:rsidP="00667641">
      <w:pPr>
        <w:spacing w:before="120" w:line="240" w:lineRule="auto"/>
        <w:ind w:firstLine="720"/>
        <w:jc w:val="both"/>
        <w:rPr>
          <w:i/>
          <w:iCs/>
        </w:rPr>
      </w:pPr>
      <w:r w:rsidRPr="003664F3">
        <w:rPr>
          <w:i/>
          <w:iCs/>
        </w:rPr>
        <w:t>Căn cứ Nghị quyết số …./2026/NQ-HĐND ngày     tháng     năm 2026 của Hội đồng nhân dân thành phố Hà Nội quy định một số nội dung về xây dựng, ban hành văn bản quy phạm pháp luật để tổ chức thi hành Luật Thủ đô;</w:t>
      </w:r>
    </w:p>
    <w:p w14:paraId="55D3A9D7" w14:textId="7CDB7D20" w:rsidR="00667641" w:rsidRPr="003664F3" w:rsidRDefault="00667641" w:rsidP="00667641">
      <w:pPr>
        <w:spacing w:before="120" w:line="240" w:lineRule="auto"/>
        <w:ind w:firstLine="720"/>
        <w:jc w:val="both"/>
        <w:rPr>
          <w:i/>
          <w:iCs/>
        </w:rPr>
      </w:pPr>
      <w:r w:rsidRPr="003664F3">
        <w:rPr>
          <w:i/>
          <w:iCs/>
        </w:rPr>
        <w:t>Xét Tờ trình số ..../TTr-UBND ngày     tháng    năm 2026 của Ủy ban nhân dân thành phố Hà Nội về việc đề nghị ban hành Nghị quyết quy định về tổ chức và hoạt động của thôn, tổ dân phố; chế độ, chính sách đối với người hoạt động không chuyên trách ở thôn, tổ dân phố trên địa bàn thành phố Hà Nội; Báo cáo thẩm tra số…/BC-BPC ngày   tháng   năm 2026 của Ban Pháp chế Hội đồng nhân dân thành phố Hà Nội; ý kiến thảo luận của đại biểu Hội đồng nhân dân thành phố Hà Nội tại kỳ họp…..;</w:t>
      </w:r>
    </w:p>
    <w:p w14:paraId="34278029" w14:textId="77777777" w:rsidR="00667641" w:rsidRPr="003664F3" w:rsidRDefault="00667641" w:rsidP="00667641">
      <w:pPr>
        <w:widowControl w:val="0"/>
        <w:spacing w:before="120" w:line="240" w:lineRule="auto"/>
        <w:ind w:firstLine="720"/>
        <w:jc w:val="both"/>
        <w:rPr>
          <w:i/>
          <w:iCs/>
        </w:rPr>
      </w:pPr>
      <w:r w:rsidRPr="003664F3">
        <w:rPr>
          <w:i/>
          <w:iCs/>
        </w:rPr>
        <w:t>Hội đồng nhân dân thành phố Hà Nội ban hành Nghị quyết quy định về tổ chức và hoạt động của thôn, tổ dân phố; chế độ, chính sách đối với người hoạt động không chuyên trách ở thôn, tổ dân phố trên địa bàn thành phố Hà Nội.</w:t>
      </w:r>
    </w:p>
    <w:p w14:paraId="6A6C83AD" w14:textId="77777777" w:rsidR="00667641" w:rsidRPr="003664F3" w:rsidRDefault="00667641" w:rsidP="00667641">
      <w:pPr>
        <w:spacing w:line="240" w:lineRule="auto"/>
        <w:jc w:val="center"/>
        <w:rPr>
          <w:b/>
          <w:bCs/>
          <w:sz w:val="22"/>
          <w:szCs w:val="22"/>
        </w:rPr>
      </w:pPr>
    </w:p>
    <w:p w14:paraId="60047B6E" w14:textId="77777777" w:rsidR="00667641" w:rsidRPr="003664F3" w:rsidRDefault="00667641" w:rsidP="00667641">
      <w:pPr>
        <w:spacing w:line="240" w:lineRule="auto"/>
        <w:jc w:val="center"/>
        <w:rPr>
          <w:b/>
          <w:bCs/>
          <w:sz w:val="14"/>
          <w:szCs w:val="14"/>
        </w:rPr>
      </w:pPr>
    </w:p>
    <w:p w14:paraId="27002745" w14:textId="77777777" w:rsidR="00667641" w:rsidRPr="003664F3" w:rsidRDefault="00667641" w:rsidP="00667641">
      <w:pPr>
        <w:spacing w:before="120"/>
        <w:ind w:firstLine="720"/>
        <w:jc w:val="both"/>
      </w:pPr>
      <w:r w:rsidRPr="003664F3">
        <w:rPr>
          <w:b/>
          <w:bCs/>
        </w:rPr>
        <w:t xml:space="preserve">Điều 1. </w:t>
      </w:r>
      <w:r w:rsidRPr="003664F3">
        <w:t>Ban hành kèm theo Nghị quyết này Quy định về tổ chức và hoạt động của thôn, tổ dân phố; chức danh, số lượng, chế độ, chính sách đối với người hoạt động không chuyên trách ở thôn, tổ dân phố trên địa bàn thành phố Hà Nội.</w:t>
      </w:r>
    </w:p>
    <w:p w14:paraId="4BEF42A7" w14:textId="77777777" w:rsidR="00667641" w:rsidRPr="003664F3" w:rsidRDefault="00667641" w:rsidP="00667641">
      <w:pPr>
        <w:spacing w:before="120"/>
        <w:ind w:firstLine="720"/>
        <w:jc w:val="both"/>
      </w:pPr>
      <w:r w:rsidRPr="003664F3">
        <w:rPr>
          <w:b/>
          <w:bCs/>
        </w:rPr>
        <w:t>Điều 2.</w:t>
      </w:r>
      <w:r w:rsidRPr="003664F3">
        <w:t xml:space="preserve"> Hiệu lực thi hành</w:t>
      </w:r>
    </w:p>
    <w:p w14:paraId="34DCF089" w14:textId="77777777" w:rsidR="00667641" w:rsidRPr="003664F3" w:rsidRDefault="00667641" w:rsidP="00667641">
      <w:pPr>
        <w:spacing w:before="120"/>
        <w:ind w:firstLine="720"/>
        <w:jc w:val="both"/>
      </w:pPr>
      <w:r w:rsidRPr="003664F3">
        <w:t>1. Nghị quyết này có hiệu lực từ ngày ... tháng ... năm 2026.</w:t>
      </w:r>
    </w:p>
    <w:p w14:paraId="1B0498E1" w14:textId="77777777" w:rsidR="00667641" w:rsidRPr="003664F3" w:rsidRDefault="00667641" w:rsidP="00667641">
      <w:pPr>
        <w:spacing w:before="120"/>
        <w:ind w:firstLine="720"/>
        <w:jc w:val="both"/>
      </w:pPr>
      <w:r w:rsidRPr="003664F3">
        <w:lastRenderedPageBreak/>
        <w:t>2. Bãi bỏ, thay thế</w:t>
      </w:r>
    </w:p>
    <w:p w14:paraId="1A69B2CD" w14:textId="77777777" w:rsidR="00667641" w:rsidRPr="003664F3" w:rsidRDefault="00667641" w:rsidP="00667641">
      <w:pPr>
        <w:spacing w:before="120"/>
        <w:ind w:firstLine="720"/>
        <w:jc w:val="both"/>
      </w:pPr>
      <w:r w:rsidRPr="003664F3">
        <w:t>a) Thay thế khoản 2 Điều 2 và Điều 4 Nghị quyết số 18/2023/NQ-HĐND ngày 06 tháng 12 năm 2023 của Hội đồng nhân dân thành phố Hà Nội.</w:t>
      </w:r>
    </w:p>
    <w:p w14:paraId="63FD2BC0" w14:textId="77777777" w:rsidR="00667641" w:rsidRPr="003664F3" w:rsidRDefault="00667641" w:rsidP="00667641">
      <w:pPr>
        <w:spacing w:before="120"/>
        <w:ind w:firstLine="720"/>
        <w:jc w:val="both"/>
      </w:pPr>
      <w:r w:rsidRPr="003664F3">
        <w:t>b) Kể từ ngày Nghị quyết này có hiệu lực thi hành, các quy định do Ủy ban nhân dân Thành phố ban hành trước đây có nội dung trái với Nghị quyết này thì không áp dụng; Ủy ban nhân dân Thành phố có trách nhiệm rà soát, bãi bỏ, sửa đổi, bổ sung hoặc thay thế theo thẩm quyền.</w:t>
      </w:r>
    </w:p>
    <w:p w14:paraId="02845752" w14:textId="77777777" w:rsidR="00667641" w:rsidRPr="003664F3" w:rsidRDefault="00667641" w:rsidP="00667641">
      <w:pPr>
        <w:spacing w:before="120"/>
        <w:ind w:firstLine="720"/>
        <w:jc w:val="both"/>
      </w:pPr>
      <w:r w:rsidRPr="003664F3">
        <w:t>3. Trường hợp các văn bản được viện dẫn tại Nghị quyết này được sửa đổi, bổ sung hoặc thay thế thì áp dụng theo văn bản sửa đổi, bổ sung hoặc thay thế đó.</w:t>
      </w:r>
    </w:p>
    <w:p w14:paraId="2A168DDA" w14:textId="77777777" w:rsidR="00667641" w:rsidRPr="003664F3" w:rsidRDefault="00667641" w:rsidP="00667641">
      <w:pPr>
        <w:spacing w:before="120"/>
        <w:ind w:firstLine="720"/>
        <w:jc w:val="both"/>
      </w:pPr>
      <w:r w:rsidRPr="003664F3">
        <w:rPr>
          <w:b/>
          <w:bCs/>
        </w:rPr>
        <w:t>Điều 3.</w:t>
      </w:r>
      <w:r w:rsidRPr="003664F3">
        <w:t xml:space="preserve"> Tổ chức thực hiện</w:t>
      </w:r>
    </w:p>
    <w:p w14:paraId="3E4CAC5B" w14:textId="77777777" w:rsidR="00667641" w:rsidRPr="003664F3" w:rsidRDefault="00667641" w:rsidP="00667641">
      <w:pPr>
        <w:spacing w:before="120"/>
        <w:ind w:firstLine="720"/>
        <w:jc w:val="both"/>
        <w:rPr>
          <w:spacing w:val="-8"/>
        </w:rPr>
      </w:pPr>
      <w:r w:rsidRPr="003664F3">
        <w:rPr>
          <w:spacing w:val="-8"/>
        </w:rPr>
        <w:t>1. Giao Ủy ban nhân dân Thành phố tổ chức triển khai thực hiện Nghị quyết này.</w:t>
      </w:r>
    </w:p>
    <w:p w14:paraId="1E7CE678" w14:textId="77777777" w:rsidR="00667641" w:rsidRPr="003664F3" w:rsidRDefault="00667641" w:rsidP="00667641">
      <w:pPr>
        <w:spacing w:before="120"/>
        <w:ind w:firstLine="720"/>
        <w:jc w:val="both"/>
      </w:pPr>
      <w:r w:rsidRPr="003664F3">
        <w:t>2. Giao Thường trực HĐND, các Ban HĐND, Tổ đại biểu và đại biểu HĐND Thành phố giám sát việc thực hiện Nghị quyết.</w:t>
      </w:r>
    </w:p>
    <w:p w14:paraId="38A2410B" w14:textId="77777777" w:rsidR="00667641" w:rsidRPr="003664F3" w:rsidRDefault="00667641" w:rsidP="00667641">
      <w:pPr>
        <w:spacing w:before="120"/>
        <w:ind w:firstLine="720"/>
        <w:jc w:val="both"/>
      </w:pPr>
      <w:r w:rsidRPr="003664F3">
        <w:t>3. Đề nghị Ủy ban MTTQ Việt Nam thành phố Hà Nội và các tổ chức chính trị - xã hội tuyên truyền, vận động, giám sát việc thực hiện Nghị quyết.</w:t>
      </w:r>
    </w:p>
    <w:p w14:paraId="43A6065B" w14:textId="77777777" w:rsidR="00667641" w:rsidRPr="003664F3" w:rsidRDefault="00667641" w:rsidP="00667641">
      <w:pPr>
        <w:widowControl w:val="0"/>
        <w:spacing w:before="120" w:line="240" w:lineRule="auto"/>
        <w:ind w:firstLine="720"/>
        <w:jc w:val="both"/>
      </w:pPr>
      <w:r w:rsidRPr="003664F3">
        <w:t xml:space="preserve">4. Ủy ban nhân dân Thành phố, Ủy ban nhân dân cấp xã và các cơ quan, tổ chức, cá nhân có liên quan chịu trách nhiệm thi hành Nghị quyết này. </w:t>
      </w:r>
    </w:p>
    <w:p w14:paraId="534EB636" w14:textId="77777777" w:rsidR="00667641" w:rsidRPr="003664F3" w:rsidRDefault="00667641" w:rsidP="00667641">
      <w:pPr>
        <w:widowControl w:val="0"/>
        <w:spacing w:before="120" w:line="340" w:lineRule="exact"/>
        <w:ind w:firstLine="567"/>
        <w:rPr>
          <w:i/>
          <w:noProof/>
          <w:lang w:val="vi-VN"/>
        </w:rPr>
      </w:pPr>
      <w:r w:rsidRPr="003664F3">
        <w:rPr>
          <w:i/>
          <w:noProof/>
          <w:lang w:val="vi-VN"/>
        </w:rPr>
        <w:t>Nghị quyết này đã được Hội đồng nhân dân thành phố Hà Nội Khoá XVII, Kỳ họp thứ       thông qua ngày        tháng       năm 2026./.</w:t>
      </w:r>
    </w:p>
    <w:p w14:paraId="0DB117B4" w14:textId="77777777" w:rsidR="00667641" w:rsidRPr="003664F3" w:rsidRDefault="00667641" w:rsidP="00667641">
      <w:pPr>
        <w:spacing w:before="120" w:line="240" w:lineRule="auto"/>
        <w:ind w:firstLine="720"/>
        <w:jc w:val="both"/>
      </w:pPr>
    </w:p>
    <w:tbl>
      <w:tblPr>
        <w:tblW w:w="8856" w:type="dxa"/>
        <w:tblLayout w:type="fixed"/>
        <w:tblLook w:val="0400" w:firstRow="0" w:lastRow="0" w:firstColumn="0" w:lastColumn="0" w:noHBand="0" w:noVBand="1"/>
      </w:tblPr>
      <w:tblGrid>
        <w:gridCol w:w="4428"/>
        <w:gridCol w:w="4428"/>
      </w:tblGrid>
      <w:tr w:rsidR="00667641" w:rsidRPr="003664F3" w14:paraId="433CB630" w14:textId="77777777">
        <w:tc>
          <w:tcPr>
            <w:tcW w:w="4428" w:type="dxa"/>
            <w:tcMar>
              <w:top w:w="0" w:type="dxa"/>
              <w:left w:w="108" w:type="dxa"/>
              <w:bottom w:w="0" w:type="dxa"/>
              <w:right w:w="108" w:type="dxa"/>
            </w:tcMar>
          </w:tcPr>
          <w:p w14:paraId="5DE6FEF3" w14:textId="77777777" w:rsidR="00667641" w:rsidRPr="003664F3" w:rsidRDefault="00667641">
            <w:pPr>
              <w:spacing w:line="240" w:lineRule="auto"/>
              <w:rPr>
                <w:b/>
                <w:bCs/>
                <w:i/>
                <w:iCs/>
                <w:sz w:val="24"/>
                <w:szCs w:val="24"/>
              </w:rPr>
            </w:pPr>
            <w:r w:rsidRPr="003664F3">
              <w:rPr>
                <w:b/>
                <w:bCs/>
                <w:i/>
                <w:iCs/>
                <w:sz w:val="24"/>
                <w:szCs w:val="24"/>
              </w:rPr>
              <w:t>Nơi nhận:</w:t>
            </w:r>
          </w:p>
          <w:p w14:paraId="01CF90B7" w14:textId="77777777" w:rsidR="00667641" w:rsidRPr="003664F3" w:rsidRDefault="00667641">
            <w:pPr>
              <w:spacing w:line="240" w:lineRule="auto"/>
              <w:rPr>
                <w:sz w:val="22"/>
                <w:szCs w:val="22"/>
              </w:rPr>
            </w:pPr>
            <w:r w:rsidRPr="003664F3">
              <w:rPr>
                <w:sz w:val="22"/>
                <w:szCs w:val="22"/>
              </w:rPr>
              <w:t>- Ủy ban Thường vụ Quốc hội;</w:t>
            </w:r>
          </w:p>
          <w:p w14:paraId="12EF6731" w14:textId="77777777" w:rsidR="00667641" w:rsidRPr="003664F3" w:rsidRDefault="00667641">
            <w:pPr>
              <w:spacing w:line="240" w:lineRule="auto"/>
              <w:rPr>
                <w:sz w:val="22"/>
                <w:szCs w:val="22"/>
              </w:rPr>
            </w:pPr>
            <w:r w:rsidRPr="003664F3">
              <w:rPr>
                <w:sz w:val="22"/>
                <w:szCs w:val="22"/>
              </w:rPr>
              <w:t>- Chính phủ;</w:t>
            </w:r>
          </w:p>
          <w:p w14:paraId="05568AD0" w14:textId="77777777" w:rsidR="00667641" w:rsidRPr="003664F3" w:rsidRDefault="00667641">
            <w:pPr>
              <w:spacing w:line="240" w:lineRule="auto"/>
              <w:rPr>
                <w:sz w:val="22"/>
                <w:szCs w:val="22"/>
              </w:rPr>
            </w:pPr>
            <w:r w:rsidRPr="003664F3">
              <w:rPr>
                <w:sz w:val="22"/>
                <w:szCs w:val="22"/>
              </w:rPr>
              <w:t>-Văn phòng Quốc hội, Văn phòng Chính phủ;</w:t>
            </w:r>
          </w:p>
          <w:p w14:paraId="64180708" w14:textId="77777777" w:rsidR="00667641" w:rsidRPr="003664F3" w:rsidRDefault="00667641">
            <w:pPr>
              <w:spacing w:line="240" w:lineRule="auto"/>
              <w:rPr>
                <w:sz w:val="22"/>
                <w:szCs w:val="22"/>
              </w:rPr>
            </w:pPr>
            <w:r w:rsidRPr="003664F3">
              <w:rPr>
                <w:sz w:val="22"/>
                <w:szCs w:val="22"/>
              </w:rPr>
              <w:t>- Thường trực Thành ủy;</w:t>
            </w:r>
          </w:p>
          <w:p w14:paraId="08D2A3F6" w14:textId="77777777" w:rsidR="00667641" w:rsidRPr="003664F3" w:rsidRDefault="00667641">
            <w:pPr>
              <w:spacing w:line="240" w:lineRule="auto"/>
              <w:rPr>
                <w:sz w:val="22"/>
                <w:szCs w:val="22"/>
              </w:rPr>
            </w:pPr>
            <w:r w:rsidRPr="003664F3">
              <w:rPr>
                <w:sz w:val="22"/>
                <w:szCs w:val="22"/>
              </w:rPr>
              <w:t>- Thường trực HĐND Thành phố;</w:t>
            </w:r>
          </w:p>
          <w:p w14:paraId="13E8D6FB" w14:textId="77777777" w:rsidR="00667641" w:rsidRPr="003664F3" w:rsidRDefault="00667641">
            <w:pPr>
              <w:spacing w:line="240" w:lineRule="auto"/>
              <w:rPr>
                <w:sz w:val="22"/>
                <w:szCs w:val="22"/>
              </w:rPr>
            </w:pPr>
            <w:r w:rsidRPr="003664F3">
              <w:rPr>
                <w:sz w:val="22"/>
                <w:szCs w:val="22"/>
              </w:rPr>
              <w:t>- Đoàn ĐBQH và HĐND TP;</w:t>
            </w:r>
          </w:p>
          <w:p w14:paraId="668C2104" w14:textId="77777777" w:rsidR="00667641" w:rsidRPr="003664F3" w:rsidRDefault="00667641">
            <w:pPr>
              <w:spacing w:line="240" w:lineRule="auto"/>
              <w:rPr>
                <w:sz w:val="22"/>
                <w:szCs w:val="22"/>
              </w:rPr>
            </w:pPr>
            <w:r w:rsidRPr="003664F3">
              <w:rPr>
                <w:sz w:val="22"/>
                <w:szCs w:val="22"/>
              </w:rPr>
              <w:t>- Chủ tịch, Các PCT UBND Thành phố;</w:t>
            </w:r>
          </w:p>
          <w:p w14:paraId="28DB7B62" w14:textId="77777777" w:rsidR="00667641" w:rsidRPr="003664F3" w:rsidRDefault="00667641">
            <w:pPr>
              <w:spacing w:line="240" w:lineRule="auto"/>
              <w:rPr>
                <w:sz w:val="22"/>
                <w:szCs w:val="22"/>
              </w:rPr>
            </w:pPr>
            <w:r w:rsidRPr="003664F3">
              <w:rPr>
                <w:sz w:val="22"/>
                <w:szCs w:val="22"/>
              </w:rPr>
              <w:t>- Ủy ban MTTQ, các Đoàn thể Thành phố;</w:t>
            </w:r>
          </w:p>
          <w:p w14:paraId="07192BC8" w14:textId="77777777" w:rsidR="00667641" w:rsidRPr="003664F3" w:rsidRDefault="00667641">
            <w:pPr>
              <w:spacing w:line="240" w:lineRule="auto"/>
              <w:rPr>
                <w:sz w:val="22"/>
                <w:szCs w:val="22"/>
              </w:rPr>
            </w:pPr>
            <w:r w:rsidRPr="003664F3">
              <w:rPr>
                <w:sz w:val="22"/>
                <w:szCs w:val="22"/>
              </w:rPr>
              <w:t>- Cục Kiểm tra Văn bản - Bộ Tư pháp;</w:t>
            </w:r>
          </w:p>
          <w:p w14:paraId="6BB14E94" w14:textId="77777777" w:rsidR="00667641" w:rsidRPr="003664F3" w:rsidRDefault="00667641">
            <w:pPr>
              <w:spacing w:line="240" w:lineRule="auto"/>
              <w:rPr>
                <w:sz w:val="22"/>
                <w:szCs w:val="22"/>
              </w:rPr>
            </w:pPr>
            <w:r w:rsidRPr="003664F3">
              <w:rPr>
                <w:sz w:val="22"/>
                <w:szCs w:val="22"/>
              </w:rPr>
              <w:t>- VPUBTP; CVP, các PCVP;</w:t>
            </w:r>
          </w:p>
          <w:p w14:paraId="0C206314" w14:textId="77777777" w:rsidR="00667641" w:rsidRPr="003664F3" w:rsidRDefault="00667641">
            <w:pPr>
              <w:spacing w:line="240" w:lineRule="auto"/>
              <w:rPr>
                <w:sz w:val="22"/>
                <w:szCs w:val="22"/>
              </w:rPr>
            </w:pPr>
            <w:r w:rsidRPr="003664F3">
              <w:rPr>
                <w:sz w:val="22"/>
                <w:szCs w:val="22"/>
              </w:rPr>
              <w:t>Các phòng: NC, KGVX, KT, ĐT;</w:t>
            </w:r>
          </w:p>
          <w:p w14:paraId="5185AB8A" w14:textId="77777777" w:rsidR="00667641" w:rsidRPr="003664F3" w:rsidRDefault="00667641">
            <w:pPr>
              <w:spacing w:line="240" w:lineRule="auto"/>
              <w:rPr>
                <w:spacing w:val="-4"/>
                <w:sz w:val="22"/>
                <w:szCs w:val="22"/>
              </w:rPr>
            </w:pPr>
            <w:r w:rsidRPr="003664F3">
              <w:rPr>
                <w:spacing w:val="-4"/>
                <w:sz w:val="22"/>
                <w:szCs w:val="22"/>
              </w:rPr>
              <w:t>- Trung tâm TTĐT của Đoàn ĐBQ&amp;HĐND TP;</w:t>
            </w:r>
          </w:p>
          <w:p w14:paraId="1012AC98" w14:textId="77777777" w:rsidR="00667641" w:rsidRPr="003664F3" w:rsidRDefault="00667641">
            <w:pPr>
              <w:spacing w:line="240" w:lineRule="auto"/>
            </w:pPr>
            <w:r w:rsidRPr="003664F3">
              <w:rPr>
                <w:sz w:val="22"/>
                <w:szCs w:val="22"/>
              </w:rPr>
              <w:t>- Lưu: VT.</w:t>
            </w:r>
          </w:p>
        </w:tc>
        <w:tc>
          <w:tcPr>
            <w:tcW w:w="4428" w:type="dxa"/>
            <w:tcMar>
              <w:top w:w="0" w:type="dxa"/>
              <w:left w:w="108" w:type="dxa"/>
              <w:bottom w:w="0" w:type="dxa"/>
              <w:right w:w="108" w:type="dxa"/>
            </w:tcMar>
          </w:tcPr>
          <w:p w14:paraId="3774066E" w14:textId="77777777" w:rsidR="00667641" w:rsidRPr="003664F3" w:rsidRDefault="00667641">
            <w:pPr>
              <w:spacing w:line="240" w:lineRule="auto"/>
              <w:jc w:val="center"/>
              <w:rPr>
                <w:b/>
                <w:bCs/>
              </w:rPr>
            </w:pPr>
            <w:r w:rsidRPr="003664F3">
              <w:rPr>
                <w:b/>
                <w:bCs/>
              </w:rPr>
              <w:t>TM. HỘI ĐỒNG NHÂN DÂN</w:t>
            </w:r>
          </w:p>
          <w:p w14:paraId="7927812D" w14:textId="77777777" w:rsidR="00667641" w:rsidRPr="003664F3" w:rsidRDefault="00667641">
            <w:pPr>
              <w:spacing w:line="240" w:lineRule="auto"/>
              <w:jc w:val="center"/>
              <w:rPr>
                <w:b/>
                <w:bCs/>
              </w:rPr>
            </w:pPr>
            <w:r w:rsidRPr="003664F3">
              <w:rPr>
                <w:b/>
                <w:bCs/>
              </w:rPr>
              <w:t>CHỦ TỊCH</w:t>
            </w:r>
          </w:p>
          <w:p w14:paraId="7B9385AB" w14:textId="77777777" w:rsidR="00667641" w:rsidRPr="003664F3" w:rsidRDefault="00667641">
            <w:pPr>
              <w:spacing w:line="240" w:lineRule="auto"/>
              <w:jc w:val="center"/>
              <w:rPr>
                <w:b/>
                <w:bCs/>
              </w:rPr>
            </w:pPr>
          </w:p>
          <w:p w14:paraId="657BE7BB" w14:textId="77777777" w:rsidR="00667641" w:rsidRPr="003664F3" w:rsidRDefault="00667641">
            <w:pPr>
              <w:spacing w:line="240" w:lineRule="auto"/>
              <w:jc w:val="center"/>
              <w:rPr>
                <w:b/>
                <w:bCs/>
              </w:rPr>
            </w:pPr>
          </w:p>
          <w:p w14:paraId="5D75DF74" w14:textId="77777777" w:rsidR="00667641" w:rsidRPr="003664F3" w:rsidRDefault="00667641">
            <w:pPr>
              <w:spacing w:line="240" w:lineRule="auto"/>
              <w:jc w:val="center"/>
              <w:rPr>
                <w:b/>
                <w:bCs/>
              </w:rPr>
            </w:pPr>
          </w:p>
          <w:p w14:paraId="0E0A3BE9" w14:textId="77777777" w:rsidR="00667641" w:rsidRPr="003664F3" w:rsidRDefault="00667641">
            <w:pPr>
              <w:spacing w:line="240" w:lineRule="auto"/>
              <w:jc w:val="center"/>
              <w:rPr>
                <w:b/>
                <w:bCs/>
              </w:rPr>
            </w:pPr>
          </w:p>
          <w:p w14:paraId="39A91A29" w14:textId="77777777" w:rsidR="00667641" w:rsidRPr="003664F3" w:rsidRDefault="00667641">
            <w:pPr>
              <w:spacing w:line="240" w:lineRule="auto"/>
              <w:jc w:val="center"/>
              <w:rPr>
                <w:b/>
                <w:bCs/>
              </w:rPr>
            </w:pPr>
          </w:p>
          <w:p w14:paraId="275D596F" w14:textId="77777777" w:rsidR="00667641" w:rsidRPr="003664F3" w:rsidRDefault="00667641">
            <w:pPr>
              <w:spacing w:line="240" w:lineRule="auto"/>
              <w:jc w:val="center"/>
              <w:rPr>
                <w:b/>
                <w:bCs/>
              </w:rPr>
            </w:pPr>
            <w:r w:rsidRPr="003664F3">
              <w:rPr>
                <w:b/>
                <w:bCs/>
              </w:rPr>
              <w:t>Phùng Thị Hồng Hà</w:t>
            </w:r>
          </w:p>
        </w:tc>
      </w:tr>
    </w:tbl>
    <w:p w14:paraId="0B26387E" w14:textId="77777777" w:rsidR="00667641" w:rsidRPr="003664F3" w:rsidRDefault="00667641" w:rsidP="00667641">
      <w:pPr>
        <w:spacing w:before="120" w:line="240" w:lineRule="auto"/>
        <w:jc w:val="center"/>
        <w:rPr>
          <w:b/>
          <w:bCs/>
        </w:rPr>
      </w:pPr>
    </w:p>
    <w:p w14:paraId="5451E036" w14:textId="77777777" w:rsidR="00667641" w:rsidRPr="003664F3" w:rsidRDefault="00667641" w:rsidP="00667641">
      <w:pPr>
        <w:spacing w:before="120" w:line="240" w:lineRule="auto"/>
        <w:jc w:val="center"/>
        <w:rPr>
          <w:b/>
          <w:bCs/>
        </w:rPr>
      </w:pPr>
    </w:p>
    <w:p w14:paraId="6413586C" w14:textId="77777777" w:rsidR="00667641" w:rsidRPr="003664F3" w:rsidRDefault="00667641" w:rsidP="00667641">
      <w:pPr>
        <w:spacing w:before="120" w:line="240" w:lineRule="auto"/>
        <w:jc w:val="center"/>
        <w:rPr>
          <w:b/>
          <w:bCs/>
        </w:rPr>
      </w:pPr>
    </w:p>
    <w:p w14:paraId="55341B26" w14:textId="77777777" w:rsidR="00667641" w:rsidRPr="003664F3" w:rsidRDefault="00667641" w:rsidP="00667641">
      <w:pPr>
        <w:spacing w:before="120" w:line="240" w:lineRule="auto"/>
        <w:jc w:val="center"/>
        <w:rPr>
          <w:b/>
          <w:bCs/>
        </w:rPr>
      </w:pPr>
    </w:p>
    <w:p w14:paraId="21B587B0" w14:textId="77777777" w:rsidR="00E03ABC" w:rsidRPr="003664F3" w:rsidRDefault="00E03ABC" w:rsidP="00667641">
      <w:pPr>
        <w:spacing w:before="120" w:line="240" w:lineRule="auto"/>
        <w:jc w:val="center"/>
        <w:rPr>
          <w:b/>
          <w:bCs/>
        </w:rPr>
      </w:pPr>
    </w:p>
    <w:p w14:paraId="6837DB09" w14:textId="0CA49A06" w:rsidR="00667641" w:rsidRPr="003664F3" w:rsidRDefault="00667641" w:rsidP="00667641">
      <w:pPr>
        <w:spacing w:before="120" w:line="240" w:lineRule="auto"/>
        <w:jc w:val="center"/>
        <w:rPr>
          <w:b/>
          <w:bCs/>
        </w:rPr>
      </w:pPr>
      <w:r w:rsidRPr="003664F3">
        <w:rPr>
          <w:b/>
          <w:bCs/>
        </w:rPr>
        <w:lastRenderedPageBreak/>
        <w:t>QUY ĐỊNH</w:t>
      </w:r>
    </w:p>
    <w:p w14:paraId="41DAC8DA" w14:textId="77777777" w:rsidR="00667641" w:rsidRPr="003664F3" w:rsidRDefault="00667641" w:rsidP="00667641">
      <w:pPr>
        <w:spacing w:line="240" w:lineRule="auto"/>
        <w:jc w:val="center"/>
        <w:rPr>
          <w:b/>
          <w:bCs/>
        </w:rPr>
      </w:pPr>
      <w:r w:rsidRPr="003664F3">
        <w:rPr>
          <w:b/>
          <w:bCs/>
        </w:rPr>
        <w:t xml:space="preserve">Về tổ chức và hoạt động của thôn, tổ dân phố; </w:t>
      </w:r>
    </w:p>
    <w:p w14:paraId="01583235" w14:textId="77777777" w:rsidR="00667641" w:rsidRPr="003664F3" w:rsidRDefault="00667641" w:rsidP="00667641">
      <w:pPr>
        <w:spacing w:line="240" w:lineRule="auto"/>
        <w:jc w:val="center"/>
        <w:rPr>
          <w:b/>
          <w:bCs/>
        </w:rPr>
      </w:pPr>
      <w:r w:rsidRPr="003664F3">
        <w:rPr>
          <w:b/>
          <w:bCs/>
        </w:rPr>
        <w:t>chức danh, số lượng, chế độ, chính sách đối với người hoạt động</w:t>
      </w:r>
    </w:p>
    <w:p w14:paraId="2F8ADB05" w14:textId="77777777" w:rsidR="00667641" w:rsidRPr="003664F3" w:rsidRDefault="00667641" w:rsidP="00667641">
      <w:pPr>
        <w:spacing w:line="240" w:lineRule="auto"/>
        <w:jc w:val="center"/>
        <w:rPr>
          <w:b/>
          <w:bCs/>
        </w:rPr>
      </w:pPr>
      <w:r w:rsidRPr="003664F3">
        <w:rPr>
          <w:b/>
          <w:bCs/>
        </w:rPr>
        <w:t xml:space="preserve"> không chuyên trách ở thôn, tổ dân phố trên địa bàn thành phố Hà Nội</w:t>
      </w:r>
    </w:p>
    <w:p w14:paraId="7D011865" w14:textId="77777777" w:rsidR="00667641" w:rsidRPr="003664F3" w:rsidRDefault="00667641" w:rsidP="00667641">
      <w:pPr>
        <w:spacing w:line="240" w:lineRule="auto"/>
        <w:jc w:val="center"/>
        <w:rPr>
          <w:i/>
          <w:iCs/>
        </w:rPr>
      </w:pPr>
      <w:r w:rsidRPr="003664F3">
        <w:rPr>
          <w:i/>
          <w:iCs/>
        </w:rPr>
        <w:t xml:space="preserve">(Ban hành kèm theo Nghị quyết số     /2026/NQ-HĐND ngày   /    /2026 </w:t>
      </w:r>
    </w:p>
    <w:p w14:paraId="2E11CE45" w14:textId="77777777" w:rsidR="00667641" w:rsidRPr="003664F3" w:rsidRDefault="00667641" w:rsidP="00667641">
      <w:pPr>
        <w:spacing w:line="240" w:lineRule="auto"/>
        <w:jc w:val="center"/>
        <w:rPr>
          <w:i/>
          <w:iCs/>
        </w:rPr>
      </w:pPr>
      <w:r w:rsidRPr="003664F3">
        <w:rPr>
          <w:i/>
          <w:iCs/>
        </w:rPr>
        <w:t>của Hội đồng nhân dân thành phố Hà Nội)</w:t>
      </w:r>
    </w:p>
    <w:p w14:paraId="7C22FAC4" w14:textId="77777777" w:rsidR="00667641" w:rsidRPr="003664F3" w:rsidRDefault="00667641" w:rsidP="00667641">
      <w:r w:rsidRPr="003664F3">
        <w:rPr>
          <w:noProof/>
          <w:lang w:val="en-US"/>
        </w:rPr>
        <mc:AlternateContent>
          <mc:Choice Requires="wps">
            <w:drawing>
              <wp:anchor distT="0" distB="0" distL="114300" distR="114300" simplePos="0" relativeHeight="251659264" behindDoc="0" locked="0" layoutInCell="1" allowOverlap="1" wp14:anchorId="4AA9E2DB" wp14:editId="7270C672">
                <wp:simplePos x="0" y="0"/>
                <wp:positionH relativeFrom="column">
                  <wp:posOffset>2282190</wp:posOffset>
                </wp:positionH>
                <wp:positionV relativeFrom="paragraph">
                  <wp:posOffset>43815</wp:posOffset>
                </wp:positionV>
                <wp:extent cx="1371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71600" cy="0"/>
                        </a:xfrm>
                        <a:prstGeom prst="line">
                          <a:avLst/>
                        </a:prstGeom>
                        <a:ln w="317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65FDD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7pt,3.45pt" to="28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" strokecolor="black [3200]" strokeweight=".25pt">
                <v:stroke joinstyle="miter"/>
              </v:line>
            </w:pict>
          </mc:Fallback>
        </mc:AlternateContent>
      </w:r>
    </w:p>
    <w:p w14:paraId="64FB18E7" w14:textId="77777777" w:rsidR="00667641" w:rsidRPr="003664F3" w:rsidRDefault="00667641" w:rsidP="00667641">
      <w:pPr>
        <w:jc w:val="center"/>
        <w:rPr>
          <w:b/>
          <w:bCs/>
          <w:sz w:val="22"/>
          <w:szCs w:val="22"/>
        </w:rPr>
      </w:pPr>
    </w:p>
    <w:p w14:paraId="0FF73EBF" w14:textId="77777777" w:rsidR="00667641" w:rsidRPr="003664F3" w:rsidRDefault="00667641" w:rsidP="00667641">
      <w:pPr>
        <w:jc w:val="center"/>
        <w:rPr>
          <w:b/>
          <w:bCs/>
        </w:rPr>
      </w:pPr>
      <w:r w:rsidRPr="003664F3">
        <w:rPr>
          <w:b/>
          <w:bCs/>
        </w:rPr>
        <w:t>Chương I</w:t>
      </w:r>
    </w:p>
    <w:p w14:paraId="1B2EDD49" w14:textId="77777777" w:rsidR="00667641" w:rsidRPr="003664F3" w:rsidRDefault="00667641" w:rsidP="00667641">
      <w:pPr>
        <w:widowControl w:val="0"/>
        <w:jc w:val="center"/>
        <w:rPr>
          <w:b/>
          <w:bCs/>
        </w:rPr>
      </w:pPr>
      <w:r w:rsidRPr="003664F3">
        <w:rPr>
          <w:b/>
          <w:bCs/>
        </w:rPr>
        <w:t>QUY ĐỊNH CHUNG</w:t>
      </w:r>
    </w:p>
    <w:p w14:paraId="6FEC0053" w14:textId="77777777" w:rsidR="00667641" w:rsidRPr="003664F3" w:rsidRDefault="00667641" w:rsidP="00667641">
      <w:pPr>
        <w:widowControl w:val="0"/>
        <w:jc w:val="center"/>
        <w:rPr>
          <w:b/>
          <w:bCs/>
        </w:rPr>
      </w:pPr>
    </w:p>
    <w:p w14:paraId="4BD562F1" w14:textId="77777777" w:rsidR="00667641" w:rsidRPr="003664F3" w:rsidRDefault="00667641" w:rsidP="00667641">
      <w:pPr>
        <w:widowControl w:val="0"/>
        <w:spacing w:before="120" w:after="120" w:line="264" w:lineRule="auto"/>
        <w:ind w:firstLine="720"/>
        <w:jc w:val="both"/>
        <w:rPr>
          <w:b/>
          <w:bCs/>
        </w:rPr>
      </w:pPr>
      <w:r w:rsidRPr="003664F3">
        <w:rPr>
          <w:b/>
          <w:bCs/>
        </w:rPr>
        <w:t>Điều 1.</w:t>
      </w:r>
      <w:r w:rsidRPr="003664F3">
        <w:t xml:space="preserve"> </w:t>
      </w:r>
      <w:r w:rsidRPr="003664F3">
        <w:rPr>
          <w:b/>
          <w:bCs/>
        </w:rPr>
        <w:t>Phạm vi điều chỉnh</w:t>
      </w:r>
    </w:p>
    <w:p w14:paraId="54419BE1" w14:textId="77777777" w:rsidR="00667641" w:rsidRPr="003664F3" w:rsidRDefault="00667641" w:rsidP="00667641">
      <w:pPr>
        <w:widowControl w:val="0"/>
        <w:spacing w:before="120" w:after="120" w:line="264" w:lineRule="auto"/>
        <w:ind w:firstLine="720"/>
        <w:jc w:val="both"/>
      </w:pPr>
      <w:r w:rsidRPr="003664F3">
        <w:t>Quy định này quy định về tổ chức và hoạt động của thôn, tổ dân phố; về quản lý, sử dụng và một số chế độ, chính sách đối với người hoạt động không chuyên trách ở thôn, tổ dân phố.</w:t>
      </w:r>
    </w:p>
    <w:p w14:paraId="7405E8E4" w14:textId="77777777" w:rsidR="00667641" w:rsidRPr="003664F3" w:rsidRDefault="00667641" w:rsidP="00667641">
      <w:pPr>
        <w:widowControl w:val="0"/>
        <w:spacing w:before="120" w:after="120" w:line="264" w:lineRule="auto"/>
        <w:ind w:firstLine="720"/>
        <w:jc w:val="both"/>
      </w:pPr>
      <w:r w:rsidRPr="003664F3">
        <w:rPr>
          <w:b/>
          <w:bCs/>
        </w:rPr>
        <w:t>Điều 2.</w:t>
      </w:r>
      <w:r w:rsidRPr="003664F3">
        <w:t xml:space="preserve"> Quy định này áp dụng đối với:</w:t>
      </w:r>
    </w:p>
    <w:p w14:paraId="21C47116" w14:textId="77777777" w:rsidR="00667641" w:rsidRPr="003664F3" w:rsidRDefault="00667641" w:rsidP="00667641">
      <w:pPr>
        <w:widowControl w:val="0"/>
        <w:spacing w:before="120" w:after="120" w:line="264" w:lineRule="auto"/>
        <w:ind w:firstLine="720"/>
        <w:jc w:val="both"/>
      </w:pPr>
      <w:r w:rsidRPr="003664F3">
        <w:t xml:space="preserve">1. Thôn, tổ dân phố trên địa bàn thành phố Hà Nội. </w:t>
      </w:r>
    </w:p>
    <w:p w14:paraId="08330F05" w14:textId="77777777" w:rsidR="00667641" w:rsidRPr="003664F3" w:rsidRDefault="00667641" w:rsidP="00667641">
      <w:pPr>
        <w:widowControl w:val="0"/>
        <w:spacing w:before="120" w:after="120" w:line="264" w:lineRule="auto"/>
        <w:ind w:firstLine="720"/>
        <w:jc w:val="both"/>
      </w:pPr>
      <w:r w:rsidRPr="003664F3">
        <w:t xml:space="preserve">2. Người hoạt động không chuyên trách ở thôn, tổ dân phố. </w:t>
      </w:r>
    </w:p>
    <w:p w14:paraId="29D3E4DF" w14:textId="77777777" w:rsidR="00667641" w:rsidRPr="003664F3" w:rsidRDefault="00667641" w:rsidP="00667641">
      <w:pPr>
        <w:widowControl w:val="0"/>
        <w:spacing w:before="120" w:after="120" w:line="264" w:lineRule="auto"/>
        <w:ind w:firstLine="720"/>
        <w:jc w:val="both"/>
      </w:pPr>
      <w:r w:rsidRPr="003664F3">
        <w:t>3. Ủy ban nhân dân Thành phố, Ủy ban nhân dân cấp xã và các cơ quan, tổ chức, cá nhân có liên quan.</w:t>
      </w:r>
    </w:p>
    <w:p w14:paraId="40FFFF60" w14:textId="77777777" w:rsidR="00667641" w:rsidRPr="003664F3" w:rsidRDefault="00667641" w:rsidP="00667641">
      <w:pPr>
        <w:widowControl w:val="0"/>
        <w:spacing w:before="120" w:after="120" w:line="264" w:lineRule="auto"/>
        <w:ind w:firstLine="720"/>
        <w:jc w:val="both"/>
        <w:rPr>
          <w:b/>
          <w:bCs/>
        </w:rPr>
      </w:pPr>
      <w:r w:rsidRPr="003664F3">
        <w:rPr>
          <w:b/>
          <w:bCs/>
        </w:rPr>
        <w:t>Điều 3. Thôn, Tổ dân phố</w:t>
      </w:r>
    </w:p>
    <w:p w14:paraId="37F4E0D7" w14:textId="77777777" w:rsidR="00667641" w:rsidRPr="003664F3" w:rsidRDefault="00667641" w:rsidP="00667641">
      <w:pPr>
        <w:widowControl w:val="0"/>
        <w:spacing w:before="120" w:after="120" w:line="264" w:lineRule="auto"/>
        <w:ind w:firstLine="720"/>
        <w:jc w:val="both"/>
      </w:pPr>
      <w:r w:rsidRPr="003664F3">
        <w:t>1. Thôn, tổ dân phố là tổ chức tự quản của cộng đồng dân cư có chung địa bàn cư trú trong một khu vực thuộc phạm vi một đơn vị hành chính cấp xã (xã, phường); là nơi thực hiện dân chủ trực tiếp và rộng rãi để phát huy các hình thức hoạt động tự quản của cộng đồng dân cư; tổ chức để Nhân dân thực hiện chủ trương, đường lối của Đảng, chính sách, pháp luật của Nhà nước và nhiệm vụ do chính quyền cấp xã giao.</w:t>
      </w:r>
    </w:p>
    <w:p w14:paraId="48625F36" w14:textId="18BCE83F" w:rsidR="00667641" w:rsidRPr="003664F3" w:rsidRDefault="00667641" w:rsidP="00667641">
      <w:pPr>
        <w:widowControl w:val="0"/>
        <w:spacing w:before="120" w:after="120" w:line="264" w:lineRule="auto"/>
        <w:ind w:firstLine="720"/>
        <w:jc w:val="both"/>
      </w:pPr>
      <w:r w:rsidRPr="003664F3">
        <w:t>2. Tổ dân phố được tổ chức tại phường được cơ quan có thẩm quyền công nhận là đô thị (</w:t>
      </w:r>
      <w:r w:rsidR="001A51B5" w:rsidRPr="003664F3">
        <w:t>Trong địa bàn xã có khu vực được quy hoạch, xây dựng khu đô thị mới, khu tái định cư, khu công nghiệp có dân cư…thì có thể tiếp tục tổ chức tổ dân phố bên cạnh thôn để phù hợp với điều kiện sinh hoạt và yêu cầu quản lý cộng đồng dân cư</w:t>
      </w:r>
      <w:r w:rsidRPr="003664F3">
        <w:t>); Thôn được tổ chức tại xã.</w:t>
      </w:r>
    </w:p>
    <w:p w14:paraId="00EB82EC" w14:textId="77777777" w:rsidR="00667641" w:rsidRPr="003664F3" w:rsidRDefault="00667641" w:rsidP="00667641">
      <w:pPr>
        <w:widowControl w:val="0"/>
        <w:spacing w:before="120" w:after="120" w:line="264" w:lineRule="auto"/>
        <w:ind w:firstLine="720"/>
        <w:jc w:val="both"/>
        <w:rPr>
          <w:b/>
          <w:bCs/>
        </w:rPr>
      </w:pPr>
      <w:r w:rsidRPr="003664F3">
        <w:rPr>
          <w:b/>
          <w:bCs/>
        </w:rPr>
        <w:t>Điều 4.</w:t>
      </w:r>
      <w:r w:rsidRPr="003664F3">
        <w:t xml:space="preserve"> </w:t>
      </w:r>
      <w:r w:rsidRPr="003664F3">
        <w:rPr>
          <w:b/>
          <w:bCs/>
        </w:rPr>
        <w:t>Nguyên tắc hoạt động của thôn, tổ dân phố</w:t>
      </w:r>
    </w:p>
    <w:p w14:paraId="660A4537" w14:textId="77777777" w:rsidR="00667641" w:rsidRPr="003664F3" w:rsidRDefault="00667641" w:rsidP="00667641">
      <w:pPr>
        <w:widowControl w:val="0"/>
        <w:spacing w:before="120" w:after="120" w:line="264" w:lineRule="auto"/>
        <w:ind w:firstLine="720"/>
        <w:jc w:val="both"/>
      </w:pPr>
      <w:r w:rsidRPr="003664F3">
        <w:t>1. Bảo đảm sự lãnh đạo của Đảng, sự quản lý thống nhất của Nhà nước và quản lý trực tiếp của chính quyền cấp xã; phát huy quyền làm chủ của Nhân dân, đề cao tính tự quản của cộng đồng dân cư trong tổ chức đời sống của Nhân dân, giữ gìn và phát huy các giá trị văn hóa, phong tục, tập quán tốt đẹp của đất nước.</w:t>
      </w:r>
    </w:p>
    <w:p w14:paraId="330E32A3" w14:textId="77777777" w:rsidR="00667641" w:rsidRPr="003664F3" w:rsidRDefault="00667641" w:rsidP="00667641">
      <w:pPr>
        <w:widowControl w:val="0"/>
        <w:spacing w:before="120" w:after="120" w:line="264" w:lineRule="auto"/>
        <w:ind w:firstLine="720"/>
        <w:jc w:val="both"/>
      </w:pPr>
      <w:r w:rsidRPr="003664F3">
        <w:lastRenderedPageBreak/>
        <w:t>2. Cơ cấu tổ chức của thôn, tổ dân phố phải bảo đảm tinh gọn, hiệu quả, hoạt động của thôn, tổ dân phố phải tuân thủ Hiến pháp, pháp luật, thực hiện theo hương ước (quy ước) và đảm bảo dân chủ, công khai, minh bạch.</w:t>
      </w:r>
    </w:p>
    <w:p w14:paraId="42B96C7C" w14:textId="77777777" w:rsidR="00667641" w:rsidRPr="003664F3" w:rsidRDefault="00667641" w:rsidP="00667641">
      <w:pPr>
        <w:widowControl w:val="0"/>
        <w:spacing w:before="120" w:after="120" w:line="264" w:lineRule="auto"/>
        <w:ind w:firstLine="720"/>
        <w:jc w:val="both"/>
      </w:pPr>
      <w:r w:rsidRPr="003664F3">
        <w:t>3. Phân định rõ nhiệm vụ hỗ trợ quản lý nhà nước của chính quyền cấp xã với nhiệm vụ tự quản của cộng đồng dân cư thôn, tổ dân phố, cụ thể:</w:t>
      </w:r>
    </w:p>
    <w:p w14:paraId="5E839FA5" w14:textId="77777777" w:rsidR="00667641" w:rsidRPr="003664F3" w:rsidRDefault="00667641" w:rsidP="00667641">
      <w:pPr>
        <w:widowControl w:val="0"/>
        <w:spacing w:before="120" w:after="120" w:line="264" w:lineRule="auto"/>
        <w:ind w:firstLine="720"/>
        <w:jc w:val="both"/>
      </w:pPr>
      <w:r w:rsidRPr="003664F3">
        <w:t>a) Nhiệm vụ hỗ trợ quản lý nhà nước của chính quyền cấp xã là những nhiệm vụ cụ thể được chính quyền cấp xã giao triển khai thực hiện trên địa bàn thôn, tổ dân phố.</w:t>
      </w:r>
    </w:p>
    <w:p w14:paraId="7A906B88" w14:textId="77777777" w:rsidR="00667641" w:rsidRPr="003664F3" w:rsidRDefault="00667641" w:rsidP="00667641">
      <w:pPr>
        <w:widowControl w:val="0"/>
        <w:spacing w:before="120" w:after="120" w:line="264" w:lineRule="auto"/>
        <w:ind w:firstLine="720"/>
        <w:jc w:val="both"/>
      </w:pPr>
      <w:r w:rsidRPr="003664F3">
        <w:t>b) Nhiệm vụ tự quản của thôn, tổ dân phố do cộng đồng dân cư ở thôn, tổ dân phố thảo luận, quyết định và tổ chức thực hiện trên cơ sở tự nguyện, phù hợp với quy định của pháp luật, phong tục, tập quán, truyền thống và điều kiện thực tế của từng thôn, tổ dân phố.</w:t>
      </w:r>
    </w:p>
    <w:p w14:paraId="117A4482" w14:textId="77777777" w:rsidR="00667641" w:rsidRPr="003664F3" w:rsidRDefault="00667641" w:rsidP="00667641">
      <w:pPr>
        <w:widowControl w:val="0"/>
        <w:spacing w:before="120" w:after="120" w:line="264" w:lineRule="auto"/>
        <w:ind w:firstLine="720"/>
        <w:jc w:val="both"/>
      </w:pPr>
      <w:r w:rsidRPr="003664F3">
        <w:t>4. Hoạt động của thôn, tổ dân phố phải gắn kết chặt chẽ Mặt trận Tổ quốc Việt Nam và các tổ chức chính trị - xã hội; đồng thời tăng cường tính chủ động, sáng tạo và sự tham gia của các tổ chức tự quản và Nhân dân nhằm duy trì an ninh trật tự, bảo vệ môi trường, gìn giữ văn hóa, truyền thống tốt đẹp; tương trợ, giúp đỡ nhau trong cộng đồng dân cư.</w:t>
      </w:r>
    </w:p>
    <w:p w14:paraId="1AA2EBB2" w14:textId="77777777" w:rsidR="00667641" w:rsidRPr="003664F3" w:rsidRDefault="00667641" w:rsidP="00667641">
      <w:pPr>
        <w:widowControl w:val="0"/>
        <w:spacing w:before="120" w:after="120" w:line="264" w:lineRule="auto"/>
        <w:ind w:firstLine="720"/>
        <w:jc w:val="both"/>
      </w:pPr>
      <w:r w:rsidRPr="003664F3">
        <w:t>5. Bảo đảm tính ổn định, kế thừa và phát triển trong tổ chức, hoạt động của thôn, tổ dân phố; bảo đảm đồng bộ, thống nhất với hệ thống pháp luật, phù hợp với mô hình tổ chức chính quyền địa phương 02 cấp.</w:t>
      </w:r>
    </w:p>
    <w:p w14:paraId="7738D58A" w14:textId="77777777" w:rsidR="00667641" w:rsidRPr="003664F3" w:rsidRDefault="00667641" w:rsidP="00667641">
      <w:pPr>
        <w:widowControl w:val="0"/>
        <w:spacing w:before="120" w:after="120" w:line="264" w:lineRule="auto"/>
        <w:ind w:firstLine="720"/>
        <w:jc w:val="both"/>
      </w:pPr>
      <w:r w:rsidRPr="003664F3">
        <w:t>6. Tăng cường ứng dụng công nghệ thông tin, chuyển đổi số trong tổ chức và hoạt động của thôn, tổ dân phố, bảo đảm công khai, minh bạch, hiệu quả.</w:t>
      </w:r>
    </w:p>
    <w:p w14:paraId="5A651315" w14:textId="77777777" w:rsidR="00667641" w:rsidRPr="003664F3" w:rsidRDefault="00667641" w:rsidP="00667641">
      <w:pPr>
        <w:widowControl w:val="0"/>
        <w:jc w:val="center"/>
        <w:rPr>
          <w:b/>
          <w:bCs/>
        </w:rPr>
      </w:pPr>
    </w:p>
    <w:p w14:paraId="7299E185" w14:textId="77777777" w:rsidR="00667641" w:rsidRPr="003664F3" w:rsidRDefault="00667641" w:rsidP="00667641">
      <w:pPr>
        <w:widowControl w:val="0"/>
        <w:jc w:val="center"/>
        <w:rPr>
          <w:b/>
          <w:bCs/>
        </w:rPr>
      </w:pPr>
      <w:r w:rsidRPr="003664F3">
        <w:rPr>
          <w:b/>
          <w:bCs/>
        </w:rPr>
        <w:t>Chương II</w:t>
      </w:r>
    </w:p>
    <w:p w14:paraId="146DA3CE" w14:textId="77777777" w:rsidR="00667641" w:rsidRPr="003664F3" w:rsidRDefault="00667641" w:rsidP="00667641">
      <w:pPr>
        <w:widowControl w:val="0"/>
        <w:jc w:val="center"/>
        <w:rPr>
          <w:b/>
          <w:bCs/>
        </w:rPr>
      </w:pPr>
      <w:r w:rsidRPr="003664F3">
        <w:rPr>
          <w:b/>
          <w:bCs/>
        </w:rPr>
        <w:t>TỔ CHỨC VÀ HOẠT ĐỘNG CỦA THÔN, TỔ DÂN PHỐ</w:t>
      </w:r>
    </w:p>
    <w:p w14:paraId="4D31CC4F" w14:textId="77777777" w:rsidR="00667641" w:rsidRPr="003664F3" w:rsidRDefault="00667641" w:rsidP="00667641">
      <w:pPr>
        <w:widowControl w:val="0"/>
        <w:spacing w:before="120" w:after="120" w:line="264" w:lineRule="auto"/>
        <w:jc w:val="center"/>
        <w:rPr>
          <w:b/>
          <w:bCs/>
        </w:rPr>
      </w:pPr>
    </w:p>
    <w:p w14:paraId="0A77CE91" w14:textId="68B0AFE7" w:rsidR="00667641" w:rsidRPr="003664F3" w:rsidRDefault="00667641" w:rsidP="00667641">
      <w:pPr>
        <w:widowControl w:val="0"/>
        <w:spacing w:before="120"/>
        <w:ind w:firstLine="720"/>
        <w:jc w:val="both"/>
        <w:rPr>
          <w:b/>
          <w:bCs/>
        </w:rPr>
      </w:pPr>
      <w:r w:rsidRPr="003664F3">
        <w:rPr>
          <w:b/>
          <w:bCs/>
        </w:rPr>
        <w:t xml:space="preserve">Điều </w:t>
      </w:r>
      <w:r w:rsidR="006364ED" w:rsidRPr="003664F3">
        <w:rPr>
          <w:b/>
          <w:bCs/>
        </w:rPr>
        <w:t>5</w:t>
      </w:r>
      <w:r w:rsidRPr="003664F3">
        <w:rPr>
          <w:b/>
          <w:bCs/>
        </w:rPr>
        <w:t>.  Cơ cấu tổ chức của thôn, tổ dân phố</w:t>
      </w:r>
    </w:p>
    <w:p w14:paraId="313C3850" w14:textId="77777777" w:rsidR="00667641" w:rsidRPr="003664F3" w:rsidRDefault="00667641" w:rsidP="00667641">
      <w:pPr>
        <w:widowControl w:val="0"/>
        <w:spacing w:before="120"/>
        <w:ind w:firstLine="720"/>
        <w:jc w:val="both"/>
      </w:pPr>
      <w:r w:rsidRPr="003664F3">
        <w:t>1. Thôn có Trưởng thôn và Phó Trưởng thôn; Tổ dân phố có Tổ trưởng tổ dân phố và Phó Tổ trưởng tổ dân phố.</w:t>
      </w:r>
    </w:p>
    <w:p w14:paraId="6E493245" w14:textId="77777777" w:rsidR="00667641" w:rsidRPr="003664F3" w:rsidRDefault="00667641" w:rsidP="00667641">
      <w:pPr>
        <w:widowControl w:val="0"/>
        <w:spacing w:before="120"/>
        <w:ind w:firstLine="720"/>
        <w:jc w:val="both"/>
      </w:pPr>
      <w:r w:rsidRPr="003664F3">
        <w:t>2. Bình quân mỗi thôn, tổ dân phố có từ 01 đến 02 Phó Trưởng thôn hoặc Phó Tổ trưởng tổ dân phố. Căn cứ quy mô số hộ gia đình và đặc điểm của từng đơn vị hành chính cấp xã, Ủy ban nhân dân Thành phố quyết định cụ thể số lượng Phó Trưởng thôn, Phó Tổ trưởng tổ dân phố phù hợp với tình hình thực tiễn của địa phương nhưng phải bảo đảm tổng số Phó Trưởng thôn, Phó Tổ trưởng tổ dân phố trên địa bàn cấp tỉnh không vượt quá tổng số lượng Phó Trưởng thôn, Phó Tổ trưởng tổ dân phố quy định tại khoản này.</w:t>
      </w:r>
    </w:p>
    <w:p w14:paraId="091A7FC6" w14:textId="77777777" w:rsidR="00667641" w:rsidRPr="003664F3" w:rsidRDefault="00667641" w:rsidP="00667641">
      <w:pPr>
        <w:widowControl w:val="0"/>
        <w:spacing w:before="120"/>
        <w:ind w:firstLine="720"/>
        <w:jc w:val="both"/>
      </w:pPr>
      <w:r w:rsidRPr="003664F3">
        <w:lastRenderedPageBreak/>
        <w:t>3. Trưởng thôn, Tổ trưởng tổ dân phố</w:t>
      </w:r>
      <w:r w:rsidRPr="003664F3">
        <w:rPr>
          <w:b/>
          <w:bCs/>
        </w:rPr>
        <w:t xml:space="preserve"> </w:t>
      </w:r>
      <w:r w:rsidRPr="003664F3">
        <w:t>là người đại diện cho cộng đồng dân cư ở thôn, tổ dân phố, có trách nhiệm bảo đảm triển khai các hoạt động của thôn, tổ dân phố; chịu trách nhiệm kết quả hoạt động của thôn, Tổ dân phố trước Chủ tịch Ủy ban nhân dân cấp xã, trước pháp luật và Nhân dân trong việc thực hiện các nhiệm vụ được giao.</w:t>
      </w:r>
    </w:p>
    <w:p w14:paraId="58A48866" w14:textId="77777777" w:rsidR="00667641" w:rsidRPr="003664F3" w:rsidRDefault="00667641" w:rsidP="00667641">
      <w:pPr>
        <w:widowControl w:val="0"/>
        <w:spacing w:before="120"/>
        <w:ind w:firstLine="720"/>
        <w:jc w:val="both"/>
      </w:pPr>
      <w:r w:rsidRPr="003664F3">
        <w:t>4. Phó Trưởng thôn, Phó Tổ trưởng tổ dân phố do Trưởng thôn, Tổ trưởng Tổ dân phố giới thiệu; giúp việc cho Trưởng thôn, Tổ trưởng tổ dân phố. Phó Trưởng thôn, Phó Tổ trưởng tổ dân phố thực hiện nhiệm vụ do Trưởng thôn, Tổ trưởng tổ dân phố phân công và chịu trách nhiệm trước Trưởng thôn, Tổ trưởng tổ dân phố, trước pháp luật và trước Nhân dân về nhiệm vụ được giao.</w:t>
      </w:r>
    </w:p>
    <w:p w14:paraId="3B11971C" w14:textId="41092C15" w:rsidR="00667641" w:rsidRPr="003664F3" w:rsidRDefault="00667641" w:rsidP="00667641">
      <w:pPr>
        <w:widowControl w:val="0"/>
        <w:spacing w:before="120"/>
        <w:ind w:firstLine="720"/>
        <w:jc w:val="both"/>
        <w:rPr>
          <w:b/>
          <w:bCs/>
        </w:rPr>
      </w:pPr>
      <w:r w:rsidRPr="003664F3">
        <w:rPr>
          <w:b/>
          <w:bCs/>
        </w:rPr>
        <w:t xml:space="preserve">Điều </w:t>
      </w:r>
      <w:r w:rsidR="006364ED" w:rsidRPr="003664F3">
        <w:rPr>
          <w:b/>
          <w:bCs/>
        </w:rPr>
        <w:t>6</w:t>
      </w:r>
      <w:r w:rsidRPr="003664F3">
        <w:rPr>
          <w:b/>
          <w:bCs/>
        </w:rPr>
        <w:t>. Hoạt động của thôn, tổ dân phố</w:t>
      </w:r>
    </w:p>
    <w:p w14:paraId="2CDECFC9" w14:textId="77777777" w:rsidR="00667641" w:rsidRPr="003664F3" w:rsidRDefault="00667641" w:rsidP="00667641">
      <w:pPr>
        <w:widowControl w:val="0"/>
        <w:spacing w:before="120"/>
        <w:ind w:firstLine="720"/>
        <w:jc w:val="both"/>
      </w:pPr>
      <w:r w:rsidRPr="003664F3">
        <w:t>1. Cộng đồng dân cư ở thôn, tổ dân phố bàn, quyết định chủ trương và mức đóng góp xây dựng cơ sở hạ tầng, các công trình phúc lợi công cộng trong phạm vi cấp xã, thôn, tổ dân phố do Nhân dân đóng góp toàn bộ hoặc một phần kinh phí, tài sản, công sức và các công việc tự quản trong nội bộ cộng đồng dân cư phù hợp với quy định của pháp luật.</w:t>
      </w:r>
    </w:p>
    <w:p w14:paraId="7AD617D9" w14:textId="77777777" w:rsidR="00667641" w:rsidRPr="003664F3" w:rsidRDefault="00667641" w:rsidP="00667641">
      <w:pPr>
        <w:widowControl w:val="0"/>
        <w:spacing w:before="120"/>
        <w:ind w:firstLine="720"/>
        <w:jc w:val="both"/>
      </w:pPr>
      <w:r w:rsidRPr="003664F3">
        <w:t>2.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14:paraId="025DEB21" w14:textId="77777777" w:rsidR="00667641" w:rsidRPr="003664F3" w:rsidRDefault="00667641" w:rsidP="00667641">
      <w:pPr>
        <w:widowControl w:val="0"/>
        <w:spacing w:before="120"/>
        <w:ind w:firstLine="720"/>
        <w:jc w:val="both"/>
      </w:pPr>
      <w:r w:rsidRPr="003664F3">
        <w:t>3. Xây dựng và thực hiện hương ước, quy ước của thôn, tổ dân phố; tham gia tự quản trong việc giữ gìn an ninh, trật tự, an toàn xã hội và vệ sinh môi trường; giữ gìn và phát huy truyền thống văn hóa tốt đẹp ở địa phương, phòng, chống các tệ nạn xã hội.</w:t>
      </w:r>
    </w:p>
    <w:p w14:paraId="6811F7E0" w14:textId="77777777" w:rsidR="00667641" w:rsidRPr="003664F3" w:rsidRDefault="00667641" w:rsidP="00667641">
      <w:pPr>
        <w:widowControl w:val="0"/>
        <w:spacing w:before="120"/>
        <w:ind w:firstLine="720"/>
        <w:jc w:val="both"/>
      </w:pPr>
      <w:r w:rsidRPr="003664F3">
        <w:t>4. Thực hiện chủ trương, đường lối của Đảng, chính sách, pháp luật của Nhà nước; tham gia, hưởng ứng các phong trào, cuộc vận động do Đảng, Nhà nước, Mặt trận Tổ quốc và các tổ chức chính trị - xã hội phát động.</w:t>
      </w:r>
    </w:p>
    <w:p w14:paraId="145F30A2" w14:textId="77777777" w:rsidR="00667641" w:rsidRPr="003664F3" w:rsidRDefault="00667641" w:rsidP="00667641">
      <w:pPr>
        <w:widowControl w:val="0"/>
        <w:spacing w:before="120"/>
        <w:ind w:firstLine="720"/>
        <w:jc w:val="both"/>
      </w:pPr>
      <w:r w:rsidRPr="003664F3">
        <w:t>5. Bầu, cho thôi làm Trưởng thôn, Tổ trưởng tổ dân phố; lựa chọn và cho thôi làm Phó Trưởng thôn, Phó Tổ trưởng tổ dân phố; Bầu cho thôi làm thành viên Ban Thanh tra nhân dân, Ban Giám sát đầu tư của cộng đồng.</w:t>
      </w:r>
    </w:p>
    <w:p w14:paraId="22D982AE" w14:textId="77777777" w:rsidR="00667641" w:rsidRPr="003664F3" w:rsidRDefault="00667641" w:rsidP="00667641">
      <w:pPr>
        <w:widowControl w:val="0"/>
        <w:spacing w:before="120"/>
        <w:ind w:firstLine="720"/>
        <w:jc w:val="both"/>
      </w:pPr>
      <w:r w:rsidRPr="003664F3">
        <w:t>6. Thực hiện các công việc tự quản khác trong nội bộ cộng đồng dân cư không trái với quy định của pháp luật, phù hợp với thuần phong, mỹ tục và đạo đức xã hội.</w:t>
      </w:r>
    </w:p>
    <w:p w14:paraId="0D772029" w14:textId="77777777" w:rsidR="00667641" w:rsidRPr="003664F3" w:rsidRDefault="00667641" w:rsidP="00667641">
      <w:pPr>
        <w:widowControl w:val="0"/>
        <w:spacing w:before="120"/>
        <w:ind w:firstLine="720"/>
        <w:jc w:val="both"/>
      </w:pPr>
      <w:r w:rsidRPr="003664F3">
        <w:t>7. Cộng đồng dân cư ở thôn, tổ dân phố tham gia ý kiến các nội dung công việc của thôn, tổ dân phố và của cấp xã theo quy định của Luật Thực hiện dân chủ ở cơ sở.</w:t>
      </w:r>
    </w:p>
    <w:p w14:paraId="229BC124" w14:textId="56D5FD59" w:rsidR="00667641" w:rsidRPr="003664F3" w:rsidRDefault="00667641" w:rsidP="00667641">
      <w:pPr>
        <w:widowControl w:val="0"/>
        <w:spacing w:before="120"/>
        <w:ind w:firstLine="720"/>
        <w:jc w:val="both"/>
      </w:pPr>
      <w:r w:rsidRPr="003664F3">
        <w:lastRenderedPageBreak/>
        <w:t>8. Ủy ban nhân dân cấp xã ban hành quy chế phối hợp giữa thôn, tổ dân phố với Ban Công tác Mặt trận và các tổ chức chính trị - xã hội ở địa phương.</w:t>
      </w:r>
    </w:p>
    <w:p w14:paraId="4C4D5433" w14:textId="7810AC6E" w:rsidR="00667641" w:rsidRPr="003664F3" w:rsidRDefault="00667641" w:rsidP="00667641">
      <w:pPr>
        <w:widowControl w:val="0"/>
        <w:spacing w:before="120"/>
        <w:ind w:firstLine="720"/>
        <w:jc w:val="both"/>
        <w:rPr>
          <w:rFonts w:ascii="Times New Roman Bold" w:hAnsi="Times New Roman Bold"/>
          <w:b/>
          <w:bCs/>
          <w:spacing w:val="-4"/>
        </w:rPr>
      </w:pPr>
      <w:r w:rsidRPr="003664F3">
        <w:rPr>
          <w:rFonts w:ascii="Times New Roman Bold" w:hAnsi="Times New Roman Bold"/>
          <w:spacing w:val="-4"/>
        </w:rPr>
        <w:t xml:space="preserve"> </w:t>
      </w:r>
      <w:r w:rsidRPr="003664F3">
        <w:rPr>
          <w:rFonts w:ascii="Times New Roman Bold" w:hAnsi="Times New Roman Bold"/>
          <w:b/>
          <w:bCs/>
          <w:spacing w:val="-4"/>
        </w:rPr>
        <w:t xml:space="preserve">Điều </w:t>
      </w:r>
      <w:r w:rsidR="006364ED" w:rsidRPr="003664F3">
        <w:rPr>
          <w:rFonts w:ascii="Times New Roman Bold" w:hAnsi="Times New Roman Bold"/>
          <w:b/>
          <w:bCs/>
          <w:spacing w:val="-4"/>
        </w:rPr>
        <w:t>7</w:t>
      </w:r>
      <w:r w:rsidRPr="003664F3">
        <w:rPr>
          <w:rFonts w:ascii="Times New Roman Bold" w:hAnsi="Times New Roman Bold"/>
          <w:b/>
          <w:bCs/>
          <w:spacing w:val="-4"/>
        </w:rPr>
        <w:t xml:space="preserve">. Cuộc họp thôn, tổ dân phố và việc ứng dụng công nghệ thông tin đối với các vấn đề, nội dung nhân dân bàn và quyết định hoặc tham gia ý kiến </w:t>
      </w:r>
    </w:p>
    <w:p w14:paraId="4DA4055D" w14:textId="77777777" w:rsidR="00667641" w:rsidRPr="003664F3" w:rsidRDefault="00667641" w:rsidP="00667641">
      <w:pPr>
        <w:widowControl w:val="0"/>
        <w:spacing w:before="120"/>
        <w:ind w:firstLine="720"/>
        <w:jc w:val="both"/>
      </w:pPr>
      <w:r w:rsidRPr="003664F3">
        <w:t>1. Hội nghị của thôn, tổ dân phố được tổ chức ít nhất mỗi năm 01 lần vào cuối năm hoặc tổ chức cuộc họp của cộng đồng dân cư để Nhân dân bàn và quyết định các nội dung theo quy định của Luật thực hiện dân chủ ở cơ sở.</w:t>
      </w:r>
    </w:p>
    <w:p w14:paraId="286E9CA6" w14:textId="77777777" w:rsidR="00667641" w:rsidRPr="003664F3" w:rsidRDefault="00667641" w:rsidP="00667641">
      <w:pPr>
        <w:widowControl w:val="0"/>
        <w:spacing w:before="120"/>
        <w:ind w:firstLine="720"/>
        <w:jc w:val="both"/>
      </w:pPr>
      <w:r w:rsidRPr="003664F3">
        <w:t>2. Công tác chuẩn bị tổ chức, trình tự tổ chức hội nghị định kỳ của thôn, tổ dân phố và thẩm quyền triệu tập, chủ trì, nội dung cuộc họp; thành phần tham dự, tài liệu cuộc họp và trình tự, thủ tục tổ chức cuộc họp thực hiện theo quy định tại Luật Thực hiện dân chủ ở cơ sở và quy định của Chính phủ hướng dẫn thi hành Luật Thực hiện dân chủ ở cơ sở.</w:t>
      </w:r>
    </w:p>
    <w:p w14:paraId="367C5A4E" w14:textId="77777777" w:rsidR="00667641" w:rsidRPr="003664F3" w:rsidRDefault="00667641" w:rsidP="00667641">
      <w:pPr>
        <w:widowControl w:val="0"/>
        <w:spacing w:before="120"/>
        <w:ind w:firstLine="720"/>
        <w:jc w:val="both"/>
      </w:pPr>
      <w:r w:rsidRPr="003664F3">
        <w:t>3. Việc ứng dụng công nghệ thông tin đối với các vấn đề, nội dung nhân dân bàn và quyết định</w:t>
      </w:r>
    </w:p>
    <w:p w14:paraId="5BA13F8C" w14:textId="77777777" w:rsidR="00667641" w:rsidRPr="003664F3" w:rsidRDefault="00667641" w:rsidP="00667641">
      <w:pPr>
        <w:widowControl w:val="0"/>
        <w:spacing w:before="120"/>
        <w:ind w:firstLine="720"/>
        <w:jc w:val="both"/>
      </w:pPr>
      <w:r w:rsidRPr="003664F3">
        <w:t>Tùy theo nội dung, điều kiện thực tế và mức độ ứng dụng công nghệ thông tin tại địa bàn, Chủ tịch Ủy ban nhân dân cấp xã, Trưởng thôn, Tổ trưởng tổ dân phố tổ chức để Nhân dân ở thôn, tổ dân phố bàn và quyết định hoặc tham gia ý kiến bằng hình thức trực tiếp, trực tuyến hoặc hình thức phù hợp khác. Việc biểu quyết trực tuyến phải bảo đảm xác định đúng tư cách đại diện hộ gia đình, nguyên tắc dân chủ, công khai, minh bạch, an toàn thông tin, lưu trữ kết quả và phù hợp với quy định của Luật Thực hiện dân chủ ở cơ sở, văn bản hướng dẫn thi hành.</w:t>
      </w:r>
    </w:p>
    <w:p w14:paraId="540FB633" w14:textId="39E8BB99" w:rsidR="00667641" w:rsidRPr="003664F3" w:rsidRDefault="00667641" w:rsidP="00667641">
      <w:pPr>
        <w:widowControl w:val="0"/>
        <w:spacing w:before="120"/>
        <w:ind w:firstLine="720"/>
        <w:jc w:val="both"/>
        <w:rPr>
          <w:b/>
          <w:bCs/>
        </w:rPr>
      </w:pPr>
      <w:r w:rsidRPr="003664F3">
        <w:rPr>
          <w:b/>
          <w:bCs/>
        </w:rPr>
        <w:t xml:space="preserve">Điều </w:t>
      </w:r>
      <w:r w:rsidR="006364ED" w:rsidRPr="003664F3">
        <w:rPr>
          <w:b/>
          <w:bCs/>
        </w:rPr>
        <w:t>8</w:t>
      </w:r>
      <w:r w:rsidRPr="003664F3">
        <w:rPr>
          <w:b/>
          <w:bCs/>
        </w:rPr>
        <w:t>. Nhiệm kỳ của Trưởng thôn,</w:t>
      </w:r>
      <w:r w:rsidRPr="003664F3">
        <w:t xml:space="preserve"> </w:t>
      </w:r>
      <w:r w:rsidRPr="003664F3">
        <w:rPr>
          <w:b/>
          <w:bCs/>
        </w:rPr>
        <w:t>Tổ trưởng Tổ dân phố và Phó Trưởng thôn, Phó Tổ trưởng tổ dân phố</w:t>
      </w:r>
    </w:p>
    <w:p w14:paraId="79CDA248" w14:textId="77777777" w:rsidR="00667641" w:rsidRPr="003664F3" w:rsidRDefault="00667641" w:rsidP="00667641">
      <w:pPr>
        <w:widowControl w:val="0"/>
        <w:spacing w:before="120"/>
        <w:ind w:firstLine="720"/>
        <w:jc w:val="both"/>
      </w:pPr>
      <w:r w:rsidRPr="003664F3">
        <w:t>1. Nhiệm kỳ của Trưởng thôn, Tổ trưởng Tổ dân phố là 5 năm. Nhiệm kỳ của Phó Trưởng thôn, Phó Tổ trưởng tổ dân phố theo nhiệm kỳ của Trưởng thôn, Tổ trưởng tổ dân phố.</w:t>
      </w:r>
    </w:p>
    <w:p w14:paraId="60D7A99A" w14:textId="77777777" w:rsidR="00667641" w:rsidRPr="003664F3" w:rsidRDefault="00667641" w:rsidP="00667641">
      <w:pPr>
        <w:widowControl w:val="0"/>
        <w:spacing w:before="120"/>
        <w:ind w:firstLine="720"/>
        <w:jc w:val="both"/>
      </w:pPr>
      <w:r w:rsidRPr="003664F3">
        <w:t>2. Trong trường hợp cần bảo đảm thống nhất với thời điểm tổ chức lại thôn, tổ dân phố hoặc do tình huống bất khả kháng như thiên tai, dịch bệnh không thể tổ chức bầu cử đúng thời hạn, Ủy ban nhân dân cấp xã được quyết định kéo dài nhiệm kỳ của Trưởng thôn, Tổ trưởng Tổ dân phố nhưng không quá 6 tháng. Trường hợp phải kéo dài quá 6 tháng do tình huống bất khả kháng thì Ủy ban nhân dân cấp xã báo cáo Uỷ ban nhân dân Thành phố xem xét, quyết định.</w:t>
      </w:r>
    </w:p>
    <w:p w14:paraId="4C92661E" w14:textId="77777777" w:rsidR="00667641" w:rsidRPr="003664F3" w:rsidRDefault="00667641" w:rsidP="00667641">
      <w:pPr>
        <w:widowControl w:val="0"/>
        <w:shd w:val="clear" w:color="auto" w:fill="FFFFFF"/>
        <w:ind w:firstLine="23"/>
        <w:jc w:val="center"/>
        <w:rPr>
          <w:b/>
          <w:bCs/>
        </w:rPr>
      </w:pPr>
    </w:p>
    <w:p w14:paraId="2916364C" w14:textId="77777777" w:rsidR="00C54CC6" w:rsidRPr="003664F3" w:rsidRDefault="00C54CC6" w:rsidP="00667641">
      <w:pPr>
        <w:widowControl w:val="0"/>
        <w:shd w:val="clear" w:color="auto" w:fill="FFFFFF"/>
        <w:ind w:firstLine="23"/>
        <w:jc w:val="center"/>
        <w:rPr>
          <w:b/>
          <w:bCs/>
        </w:rPr>
      </w:pPr>
    </w:p>
    <w:p w14:paraId="7D5452F1" w14:textId="77777777" w:rsidR="00C54CC6" w:rsidRPr="003664F3" w:rsidRDefault="00C54CC6" w:rsidP="00667641">
      <w:pPr>
        <w:widowControl w:val="0"/>
        <w:shd w:val="clear" w:color="auto" w:fill="FFFFFF"/>
        <w:ind w:firstLine="23"/>
        <w:jc w:val="center"/>
        <w:rPr>
          <w:b/>
          <w:bCs/>
        </w:rPr>
      </w:pPr>
    </w:p>
    <w:p w14:paraId="1930A9C4" w14:textId="77777777" w:rsidR="00C54CC6" w:rsidRPr="003664F3" w:rsidRDefault="00C54CC6" w:rsidP="00667641">
      <w:pPr>
        <w:widowControl w:val="0"/>
        <w:shd w:val="clear" w:color="auto" w:fill="FFFFFF"/>
        <w:ind w:firstLine="23"/>
        <w:jc w:val="center"/>
        <w:rPr>
          <w:b/>
          <w:bCs/>
        </w:rPr>
      </w:pPr>
    </w:p>
    <w:p w14:paraId="27645954" w14:textId="77777777" w:rsidR="00667641" w:rsidRPr="003664F3" w:rsidRDefault="00667641" w:rsidP="00667641">
      <w:pPr>
        <w:widowControl w:val="0"/>
        <w:shd w:val="clear" w:color="auto" w:fill="FFFFFF"/>
        <w:ind w:firstLine="23"/>
        <w:jc w:val="center"/>
        <w:rPr>
          <w:b/>
          <w:bCs/>
        </w:rPr>
      </w:pPr>
      <w:r w:rsidRPr="003664F3">
        <w:rPr>
          <w:b/>
          <w:bCs/>
        </w:rPr>
        <w:lastRenderedPageBreak/>
        <w:t>Chương III</w:t>
      </w:r>
    </w:p>
    <w:p w14:paraId="4FC3A97B" w14:textId="77777777" w:rsidR="00667641" w:rsidRPr="003664F3" w:rsidRDefault="00667641" w:rsidP="00667641">
      <w:pPr>
        <w:widowControl w:val="0"/>
        <w:shd w:val="clear" w:color="auto" w:fill="FFFFFF"/>
        <w:ind w:firstLine="23"/>
        <w:jc w:val="center"/>
        <w:rPr>
          <w:b/>
          <w:bCs/>
          <w:sz w:val="26"/>
          <w:szCs w:val="26"/>
        </w:rPr>
      </w:pPr>
      <w:r w:rsidRPr="003664F3">
        <w:rPr>
          <w:b/>
          <w:bCs/>
          <w:sz w:val="26"/>
          <w:szCs w:val="26"/>
        </w:rPr>
        <w:t>TIÊU CHUẨN, NHIỆM VỤ, QUY TRÌNH TRÌNH BẦU CỬ TRƯỞNG THÔN, TỔ TRƯỞNG TỔ DÂN PHỐ; GIỚI THIỆU PHÓ TRƯỞNG THÔN,</w:t>
      </w:r>
    </w:p>
    <w:p w14:paraId="2049B5D8" w14:textId="77777777" w:rsidR="00667641" w:rsidRPr="003664F3" w:rsidRDefault="00667641" w:rsidP="00667641">
      <w:pPr>
        <w:widowControl w:val="0"/>
        <w:shd w:val="clear" w:color="auto" w:fill="FFFFFF"/>
        <w:ind w:firstLine="23"/>
        <w:jc w:val="center"/>
        <w:rPr>
          <w:b/>
          <w:bCs/>
          <w:sz w:val="26"/>
          <w:szCs w:val="26"/>
        </w:rPr>
      </w:pPr>
      <w:r w:rsidRPr="003664F3">
        <w:rPr>
          <w:b/>
          <w:bCs/>
          <w:sz w:val="26"/>
          <w:szCs w:val="26"/>
        </w:rPr>
        <w:t>PHÓ TỔ TRƯỞNG TỔ DÂN PHỐ VÀ CHO THÔI LÀM TRƯỞNG THÔN,</w:t>
      </w:r>
    </w:p>
    <w:p w14:paraId="46D1D0FF" w14:textId="77777777" w:rsidR="00667641" w:rsidRPr="003664F3" w:rsidRDefault="00667641" w:rsidP="00667641">
      <w:pPr>
        <w:widowControl w:val="0"/>
        <w:shd w:val="clear" w:color="auto" w:fill="FFFFFF"/>
        <w:ind w:firstLine="23"/>
        <w:jc w:val="center"/>
        <w:rPr>
          <w:b/>
          <w:bCs/>
          <w:sz w:val="26"/>
          <w:szCs w:val="26"/>
        </w:rPr>
      </w:pPr>
      <w:r w:rsidRPr="003664F3">
        <w:rPr>
          <w:b/>
          <w:bCs/>
          <w:sz w:val="26"/>
          <w:szCs w:val="26"/>
        </w:rPr>
        <w:t>TỔ TRƯỞNG TỔ DÂN PHỐ</w:t>
      </w:r>
    </w:p>
    <w:p w14:paraId="7A4BA2F2" w14:textId="77777777" w:rsidR="00667641" w:rsidRPr="003664F3" w:rsidRDefault="00667641" w:rsidP="00667641">
      <w:pPr>
        <w:widowControl w:val="0"/>
        <w:spacing w:before="120"/>
        <w:ind w:firstLine="720"/>
        <w:jc w:val="both"/>
      </w:pPr>
      <w:r w:rsidRPr="003664F3">
        <w:t xml:space="preserve"> </w:t>
      </w:r>
    </w:p>
    <w:p w14:paraId="42B715B9" w14:textId="605C9BD4" w:rsidR="00667641" w:rsidRPr="003664F3" w:rsidRDefault="00667641" w:rsidP="00667641">
      <w:pPr>
        <w:widowControl w:val="0"/>
        <w:spacing w:before="120"/>
        <w:ind w:firstLine="720"/>
        <w:jc w:val="both"/>
        <w:rPr>
          <w:b/>
          <w:bCs/>
        </w:rPr>
      </w:pPr>
      <w:r w:rsidRPr="003664F3">
        <w:rPr>
          <w:b/>
          <w:bCs/>
        </w:rPr>
        <w:t xml:space="preserve">Điều </w:t>
      </w:r>
      <w:r w:rsidR="009F7835" w:rsidRPr="003664F3">
        <w:rPr>
          <w:b/>
          <w:bCs/>
        </w:rPr>
        <w:t>9</w:t>
      </w:r>
      <w:r w:rsidRPr="003664F3">
        <w:rPr>
          <w:b/>
          <w:bCs/>
        </w:rPr>
        <w:t>. Tiêu chuẩn của Trưởng thôn, Tổ trưởng Tổ dân phố và Phó Trưởng thôn, Phó Tổ trưởng tổ dân phố</w:t>
      </w:r>
    </w:p>
    <w:p w14:paraId="04C94522" w14:textId="77777777" w:rsidR="00667641" w:rsidRPr="00FD4CF1" w:rsidRDefault="00667641" w:rsidP="00667641">
      <w:pPr>
        <w:widowControl w:val="0"/>
        <w:spacing w:before="120"/>
        <w:ind w:firstLine="720"/>
        <w:jc w:val="both"/>
        <w:rPr>
          <w:spacing w:val="-2"/>
        </w:rPr>
      </w:pPr>
      <w:r w:rsidRPr="00FD4CF1">
        <w:rPr>
          <w:spacing w:val="-2"/>
        </w:rPr>
        <w:t>1. Là công dân Việt Nam thường trú trên địa bàn, có đủ sức khỏe để thực hiện nhiệm vụ, từ 21 tuổi trở lên và ưu tiên trong độ tuổi lao động theo quy định, trường hợp đặc biệt không quá 70 tuổi tại thời điểm tham gia và do Chủ tịch Ủy ban nhân dân xã xem xét, quyết định; có phẩm chất đạo đức tốt, gương mẫu, uy tín trong cộng đồng dân cư; được Nhân dân tín nhiệm; bản thân và gia đình gương mẫu về đạo đức, lối sống, chấp hành tốt chủ trương của Đảng, pháp luật của Nhà nước.</w:t>
      </w:r>
    </w:p>
    <w:p w14:paraId="386DE48C" w14:textId="77777777" w:rsidR="00667641" w:rsidRPr="003664F3" w:rsidRDefault="00667641" w:rsidP="00667641">
      <w:pPr>
        <w:widowControl w:val="0"/>
        <w:spacing w:before="120"/>
        <w:ind w:firstLine="720"/>
        <w:jc w:val="both"/>
      </w:pPr>
      <w:r w:rsidRPr="003664F3">
        <w:t>2. Trình độ học vấn, chuyên môn:</w:t>
      </w:r>
    </w:p>
    <w:p w14:paraId="12C3F4AF" w14:textId="3D5E8B58" w:rsidR="009F7835" w:rsidRPr="003664F3" w:rsidRDefault="009F7835" w:rsidP="00667641">
      <w:pPr>
        <w:widowControl w:val="0"/>
        <w:spacing w:before="120"/>
        <w:ind w:firstLine="720"/>
        <w:jc w:val="both"/>
      </w:pPr>
      <w:r w:rsidRPr="003664F3">
        <w:t xml:space="preserve">a) </w:t>
      </w:r>
      <w:r w:rsidR="005C1567" w:rsidRPr="003664F3">
        <w:t>Có t</w:t>
      </w:r>
      <w:r w:rsidR="00667641" w:rsidRPr="003664F3">
        <w:t>rình độ học vấn tốt nghiệp phổ thông; trình độ chuyên môn từ trung cấp trở</w:t>
      </w:r>
      <w:r w:rsidR="006364ED" w:rsidRPr="003664F3">
        <w:t xml:space="preserve"> lên</w:t>
      </w:r>
      <w:r w:rsidR="00667641" w:rsidRPr="003664F3">
        <w:t xml:space="preserve">; </w:t>
      </w:r>
    </w:p>
    <w:p w14:paraId="04A00E12" w14:textId="65DD059B" w:rsidR="00667641" w:rsidRPr="003664F3" w:rsidRDefault="009F7835" w:rsidP="00667641">
      <w:pPr>
        <w:widowControl w:val="0"/>
        <w:spacing w:before="120"/>
        <w:ind w:firstLine="720"/>
        <w:jc w:val="both"/>
      </w:pPr>
      <w:r w:rsidRPr="003664F3">
        <w:t xml:space="preserve">b) </w:t>
      </w:r>
      <w:r w:rsidR="006364ED" w:rsidRPr="003664F3">
        <w:t>Đ</w:t>
      </w:r>
      <w:r w:rsidR="00667641" w:rsidRPr="003664F3">
        <w:t>ối với thôn thuộc đơn vị hành chính cấp xã ở khu vực miền núi có khó khăn về công tác nhân sự thì tiêu chuẩn về trình độ học vấn,</w:t>
      </w:r>
      <w:r w:rsidR="00157E71" w:rsidRPr="003664F3">
        <w:t xml:space="preserve"> đào tạo</w:t>
      </w:r>
      <w:r w:rsidR="00667641" w:rsidRPr="003664F3">
        <w:t xml:space="preserve"> của Trưởng thôn, Phó Trưởng thôn có thể thấp so với quy định tại điểm a khoản 2 Điều này và do Ủy ban nhân dân cấp xã quyết định đối với từng trường hợp cụ thể.</w:t>
      </w:r>
    </w:p>
    <w:p w14:paraId="0B4870A1" w14:textId="178E7D28" w:rsidR="00667641" w:rsidRPr="003664F3" w:rsidRDefault="00667641" w:rsidP="00667641">
      <w:pPr>
        <w:widowControl w:val="0"/>
        <w:spacing w:before="120"/>
        <w:ind w:firstLine="720"/>
        <w:jc w:val="both"/>
      </w:pPr>
      <w:r w:rsidRPr="003664F3">
        <w:t>3. Có năng lực tuyên truyền, vận động Nhân dân thực hiện đường lối, chủ trương, chính sách của Đảng và pháp luật của Nhà nước; có khả năng tổ chức, điều hành hoạt động tự quản của cộng đồng dân cư, triển khai có hiệu quả các nhiệm vụ do cấp ủy, chính quyền cấp xã giao; có khả năng hòa giải, giải quyết tình huống phát sinh trong cộng đồng, góp phần giữ gìn an ninh trật tự, phát triển đời sống kinh tế - xã hội tại địa bàn.</w:t>
      </w:r>
    </w:p>
    <w:p w14:paraId="5FB43E78" w14:textId="00A52A50" w:rsidR="00157E71" w:rsidRPr="003664F3" w:rsidRDefault="00667641" w:rsidP="00667641">
      <w:pPr>
        <w:widowControl w:val="0"/>
        <w:spacing w:before="120"/>
        <w:ind w:firstLine="720"/>
        <w:jc w:val="both"/>
      </w:pPr>
      <w:r w:rsidRPr="003664F3">
        <w:t xml:space="preserve">4. </w:t>
      </w:r>
      <w:r w:rsidR="00157E71" w:rsidRPr="003664F3">
        <w:t>Có khả năng</w:t>
      </w:r>
      <w:r w:rsidRPr="003664F3">
        <w:t xml:space="preserve"> sử dụng</w:t>
      </w:r>
      <w:r w:rsidR="00BA63CC" w:rsidRPr="003664F3">
        <w:t xml:space="preserve"> </w:t>
      </w:r>
      <w:r w:rsidRPr="003664F3">
        <w:t>công nghệ thông tin (soạn thảo văn bản, sử dụng phần mềm quản lý, hệ thống thông tin phục vụ hoạt động của chính quyền cấp xã và các ứng dụng điện tử liên quan</w:t>
      </w:r>
      <w:r w:rsidR="00370D8B" w:rsidRPr="003664F3">
        <w:t>)</w:t>
      </w:r>
      <w:r w:rsidRPr="003664F3">
        <w:t xml:space="preserve"> để triển khai nhiệm vụ tại thôn, tổ dân phố; </w:t>
      </w:r>
    </w:p>
    <w:p w14:paraId="75158AC8" w14:textId="10D82BC9" w:rsidR="00667641" w:rsidRPr="003664F3" w:rsidRDefault="00370D8B" w:rsidP="00667641">
      <w:pPr>
        <w:widowControl w:val="0"/>
        <w:spacing w:before="120"/>
        <w:ind w:firstLine="720"/>
        <w:jc w:val="both"/>
      </w:pPr>
      <w:r w:rsidRPr="003664F3">
        <w:t>5</w:t>
      </w:r>
      <w:r w:rsidR="00157E71" w:rsidRPr="003664F3">
        <w:t>. C</w:t>
      </w:r>
      <w:r w:rsidR="00667641" w:rsidRPr="003664F3">
        <w:t>ó năng lực lập kế hoạch, tổng hợp, thống kê, báo cáo và thực hiện các nhiệm vụ theo quy định.</w:t>
      </w:r>
    </w:p>
    <w:p w14:paraId="567A00A2" w14:textId="3CC2D641" w:rsidR="00667641" w:rsidRPr="003664F3" w:rsidRDefault="00370D8B" w:rsidP="00667641">
      <w:pPr>
        <w:widowControl w:val="0"/>
        <w:spacing w:before="120"/>
        <w:ind w:firstLine="720"/>
        <w:jc w:val="both"/>
      </w:pPr>
      <w:r w:rsidRPr="003664F3">
        <w:t>6</w:t>
      </w:r>
      <w:r w:rsidR="00667641" w:rsidRPr="003664F3">
        <w:t>. Có sức khỏe, có tinh thần trách nhiệm và tâm huyết với công tác cộng đồng; có kỹ năng giao tiếp, thuyết phục, tạo sự đồng thuận trong Nhân dân.</w:t>
      </w:r>
    </w:p>
    <w:p w14:paraId="217728EF" w14:textId="51D7795D" w:rsidR="00667641" w:rsidRPr="003664F3" w:rsidRDefault="00667641" w:rsidP="00667641">
      <w:pPr>
        <w:widowControl w:val="0"/>
        <w:spacing w:before="120"/>
        <w:ind w:firstLine="720"/>
        <w:jc w:val="both"/>
        <w:rPr>
          <w:b/>
          <w:bCs/>
        </w:rPr>
      </w:pPr>
      <w:r w:rsidRPr="003664F3">
        <w:rPr>
          <w:b/>
          <w:bCs/>
        </w:rPr>
        <w:t xml:space="preserve">Điều </w:t>
      </w:r>
      <w:r w:rsidR="00144B46" w:rsidRPr="003664F3">
        <w:rPr>
          <w:b/>
          <w:bCs/>
        </w:rPr>
        <w:t>10</w:t>
      </w:r>
      <w:r w:rsidRPr="003664F3">
        <w:rPr>
          <w:b/>
          <w:bCs/>
        </w:rPr>
        <w:t xml:space="preserve">. Nhiệm vụ của Trưởng thôn, Tổ trưởng Tổ dân phố và Phó </w:t>
      </w:r>
      <w:r w:rsidRPr="003664F3">
        <w:rPr>
          <w:b/>
          <w:bCs/>
        </w:rPr>
        <w:lastRenderedPageBreak/>
        <w:t>Trưởng thôn, Phó Tổ trưởng tổ dân phố</w:t>
      </w:r>
    </w:p>
    <w:p w14:paraId="736A29BE" w14:textId="77777777" w:rsidR="00667641" w:rsidRPr="003664F3" w:rsidRDefault="00667641" w:rsidP="00667641">
      <w:pPr>
        <w:widowControl w:val="0"/>
        <w:spacing w:before="120"/>
        <w:ind w:firstLine="720"/>
        <w:jc w:val="both"/>
      </w:pPr>
      <w:r w:rsidRPr="003664F3">
        <w:t>1. Nhiệm vụ của Trưởng thôn, Tổ trưởng Tổ dân phố</w:t>
      </w:r>
    </w:p>
    <w:p w14:paraId="4AD064D2" w14:textId="77777777" w:rsidR="00667641" w:rsidRPr="003664F3" w:rsidRDefault="00667641" w:rsidP="00667641">
      <w:pPr>
        <w:widowControl w:val="0"/>
        <w:spacing w:before="120"/>
        <w:ind w:firstLine="720"/>
        <w:jc w:val="both"/>
      </w:pPr>
      <w:r w:rsidRPr="003664F3">
        <w:t>a) Triệu tập và chủ trì hội nghị thôn, tổ dân phố; tổ chức thực hiện những công việc thuộc phạm vi thôn, tổ dân phố đã được Nhân dân bàn và quyết định; bảo đảm các nội dung hoạt động của thôn, tổ dân phố theo quy định;</w:t>
      </w:r>
    </w:p>
    <w:p w14:paraId="37B89D70" w14:textId="77777777" w:rsidR="00667641" w:rsidRPr="003664F3" w:rsidRDefault="00667641" w:rsidP="00667641">
      <w:pPr>
        <w:widowControl w:val="0"/>
        <w:spacing w:before="120"/>
        <w:ind w:firstLine="720"/>
        <w:jc w:val="both"/>
      </w:pPr>
      <w:r w:rsidRPr="003664F3">
        <w:t>b) Vận động, tổ chức Nhân dân thực hiện tốt quy chế dân chủ ở cơ sở theo quy định của pháp luật và hương ước, quy ước của thôn, tổ dân phố đã được cơ quan có thẩm quyền phê duyệt;</w:t>
      </w:r>
    </w:p>
    <w:p w14:paraId="407CA0AA" w14:textId="77777777" w:rsidR="00667641" w:rsidRPr="003664F3" w:rsidRDefault="00667641" w:rsidP="00667641">
      <w:pPr>
        <w:widowControl w:val="0"/>
        <w:spacing w:before="120"/>
        <w:ind w:firstLine="720"/>
        <w:jc w:val="both"/>
      </w:pPr>
      <w:r w:rsidRPr="003664F3">
        <w:t>c) Tập hợp, phản ánh, đề nghị chính quyền cấp xã giải quyết những kiến nghị, nguyện vọng chính đáng của Nhân dân trong thôn, tổ dân phố; báo cáo kịp thời với Ủy ban nhân dân cấp xã về những hành vi vi phạm pháp luật trong thôn, tổ dân phố;</w:t>
      </w:r>
    </w:p>
    <w:p w14:paraId="082C5E79" w14:textId="77777777" w:rsidR="00667641" w:rsidRPr="003664F3" w:rsidRDefault="00667641" w:rsidP="00667641">
      <w:pPr>
        <w:widowControl w:val="0"/>
        <w:spacing w:before="120"/>
        <w:ind w:firstLine="720"/>
        <w:jc w:val="both"/>
      </w:pPr>
      <w:r w:rsidRPr="003664F3">
        <w:t>d) Thực hiện việc lập biên bản về kết quả đã được Nhân dân thôn, tổ dân phố bàn và quyết định trực tiếp những công việc của thôn, tổ dân phố; lập biên bản về kết quả đã được Nhân dân thôn, tổ dân phố bàn và biểu quyết những công việc thuộc phạm vi cấp xã; báo cáo kết quả cho Chủ tịch Ủy ban nhân dân cấp xã;</w:t>
      </w:r>
    </w:p>
    <w:p w14:paraId="2930EABA" w14:textId="77777777" w:rsidR="00667641" w:rsidRPr="003664F3" w:rsidRDefault="00667641" w:rsidP="00667641">
      <w:pPr>
        <w:widowControl w:val="0"/>
        <w:spacing w:before="120"/>
        <w:ind w:firstLine="720"/>
        <w:jc w:val="both"/>
      </w:pPr>
      <w:r w:rsidRPr="003664F3">
        <w:t>đ) Phối hợp với Ban công tác Mặt trận và các tổ chức chính trị - xã hội ở thôn, tổ dân phố để vận động Nhân dân tham gia thực hiện các phong trào và cuộc vận động do các tổ chức này phát động và triển khai các hoạt động tự quản của cộng đồng dân cư.</w:t>
      </w:r>
    </w:p>
    <w:p w14:paraId="54A99FD6" w14:textId="77777777" w:rsidR="00667641" w:rsidRPr="003664F3" w:rsidRDefault="00667641" w:rsidP="00667641">
      <w:pPr>
        <w:widowControl w:val="0"/>
        <w:spacing w:before="120"/>
        <w:ind w:firstLine="720"/>
        <w:jc w:val="both"/>
      </w:pPr>
      <w:r w:rsidRPr="003664F3">
        <w:t>e) Báo cáo kết quả công tác cuối năm trước hội nghị thôn, tổ dân phố.</w:t>
      </w:r>
    </w:p>
    <w:p w14:paraId="0A65AC69" w14:textId="75841740" w:rsidR="00667641" w:rsidRPr="003664F3" w:rsidRDefault="00667641" w:rsidP="00667641">
      <w:pPr>
        <w:widowControl w:val="0"/>
        <w:spacing w:before="120"/>
        <w:ind w:firstLine="720"/>
        <w:jc w:val="both"/>
      </w:pPr>
      <w:r w:rsidRPr="003664F3">
        <w:t xml:space="preserve">f) </w:t>
      </w:r>
      <w:r w:rsidR="00AD7D7D" w:rsidRPr="003664F3">
        <w:t>Được thay mặt</w:t>
      </w:r>
      <w:r w:rsidR="00BA63CC" w:rsidRPr="003664F3">
        <w:t xml:space="preserve"> </w:t>
      </w:r>
      <w:r w:rsidRPr="003664F3">
        <w:t>cho thôn, tổ dân phố ký hợp đồng về xây dựng</w:t>
      </w:r>
      <w:r w:rsidR="00370D8B" w:rsidRPr="003664F3">
        <w:t>, cải tạo, sửa chữa các</w:t>
      </w:r>
      <w:r w:rsidRPr="003664F3">
        <w:t xml:space="preserve"> công trình</w:t>
      </w:r>
      <w:r w:rsidR="00370D8B" w:rsidRPr="003664F3">
        <w:t xml:space="preserve"> </w:t>
      </w:r>
      <w:r w:rsidR="00144B46" w:rsidRPr="003664F3">
        <w:t xml:space="preserve">về dịch vụ phục vụ sản xuất, cơ sở hạ tầng và công trình phúc lợi công cộng </w:t>
      </w:r>
      <w:r w:rsidRPr="003664F3">
        <w:t>do Nhân dân trong thôn, tổ dân phố đóng góp kinh phí đã được hội nghị thôn, tổ dân phố thông qua</w:t>
      </w:r>
      <w:r w:rsidR="008D7C9C" w:rsidRPr="003664F3">
        <w:t xml:space="preserve"> và</w:t>
      </w:r>
      <w:r w:rsidRPr="003664F3">
        <w:t xml:space="preserve"> đảm </w:t>
      </w:r>
      <w:r w:rsidR="008D7C9C" w:rsidRPr="003664F3">
        <w:t>bảo</w:t>
      </w:r>
      <w:r w:rsidR="00C15904" w:rsidRPr="003664F3">
        <w:t xml:space="preserve"> đúng</w:t>
      </w:r>
      <w:r w:rsidR="00BA63CC" w:rsidRPr="003664F3">
        <w:t xml:space="preserve"> </w:t>
      </w:r>
      <w:r w:rsidRPr="003664F3">
        <w:t xml:space="preserve">quy định của pháp luật. </w:t>
      </w:r>
    </w:p>
    <w:p w14:paraId="7993FF8C" w14:textId="77777777" w:rsidR="00667641" w:rsidRPr="003664F3" w:rsidRDefault="00667641" w:rsidP="00667641">
      <w:pPr>
        <w:widowControl w:val="0"/>
        <w:spacing w:before="120"/>
        <w:ind w:firstLine="720"/>
        <w:jc w:val="both"/>
      </w:pPr>
      <w:r w:rsidRPr="003664F3">
        <w:t>g) Phân công nhiệm vụ giải quyết công việc cho Phó Trưởng thôn, Phó Tổ trưởng tổ dân phố.</w:t>
      </w:r>
    </w:p>
    <w:p w14:paraId="3DBFA209" w14:textId="77777777" w:rsidR="00667641" w:rsidRPr="003664F3" w:rsidRDefault="00667641" w:rsidP="00667641">
      <w:pPr>
        <w:widowControl w:val="0"/>
        <w:spacing w:before="120"/>
        <w:ind w:firstLine="720"/>
        <w:jc w:val="both"/>
      </w:pPr>
      <w:r w:rsidRPr="003664F3">
        <w:t>2. Nhiệm vụ của Phó Trưởng thôn, Phó Tổ trưởng tổ dân phố</w:t>
      </w:r>
    </w:p>
    <w:p w14:paraId="7BB7F6A0" w14:textId="77777777" w:rsidR="00667641" w:rsidRPr="003664F3" w:rsidRDefault="00667641" w:rsidP="00667641">
      <w:pPr>
        <w:widowControl w:val="0"/>
        <w:spacing w:before="120"/>
        <w:ind w:firstLine="720"/>
        <w:jc w:val="both"/>
      </w:pPr>
      <w:r w:rsidRPr="003664F3">
        <w:t>a) Phó Trưởng thôn, Phó Tổ trưởng tổ dân phố thực hiện nhiệm vụ do Trưởng thôn, Tổ trưởng tổ dân phố phân công.</w:t>
      </w:r>
    </w:p>
    <w:p w14:paraId="5B7D63A4" w14:textId="2B5CBB31" w:rsidR="00667641" w:rsidRDefault="00667641" w:rsidP="00667641">
      <w:pPr>
        <w:widowControl w:val="0"/>
        <w:spacing w:before="120"/>
        <w:ind w:firstLine="720"/>
        <w:jc w:val="both"/>
      </w:pPr>
      <w:r w:rsidRPr="003664F3">
        <w:t>b) Thực hiện các nhiệm vụ của Trưởng thôn, Tổ trưởng Tổ dân phố khi được ủy quyền.</w:t>
      </w:r>
    </w:p>
    <w:p w14:paraId="1F861374" w14:textId="77777777" w:rsidR="00927527" w:rsidRPr="003664F3" w:rsidRDefault="00927527" w:rsidP="00667641">
      <w:pPr>
        <w:widowControl w:val="0"/>
        <w:spacing w:before="120"/>
        <w:ind w:firstLine="720"/>
        <w:jc w:val="both"/>
      </w:pPr>
    </w:p>
    <w:p w14:paraId="74646CCE" w14:textId="0E71CCAF" w:rsidR="00667641" w:rsidRPr="003664F3" w:rsidRDefault="00667641" w:rsidP="00667641">
      <w:pPr>
        <w:widowControl w:val="0"/>
        <w:spacing w:before="120"/>
        <w:ind w:firstLine="720"/>
        <w:jc w:val="both"/>
        <w:rPr>
          <w:b/>
          <w:bCs/>
        </w:rPr>
      </w:pPr>
      <w:r w:rsidRPr="003664F3">
        <w:rPr>
          <w:b/>
          <w:bCs/>
        </w:rPr>
        <w:t>Điều 1</w:t>
      </w:r>
      <w:r w:rsidR="00144B46" w:rsidRPr="003664F3">
        <w:rPr>
          <w:b/>
          <w:bCs/>
        </w:rPr>
        <w:t>1</w:t>
      </w:r>
      <w:r w:rsidRPr="003664F3">
        <w:rPr>
          <w:rFonts w:ascii="Arial" w:eastAsia="Arial" w:hAnsi="Arial" w:cs="Arial"/>
          <w:b/>
          <w:bCs/>
        </w:rPr>
        <w:t>.</w:t>
      </w:r>
      <w:r w:rsidRPr="003664F3">
        <w:rPr>
          <w:b/>
          <w:bCs/>
        </w:rPr>
        <w:t xml:space="preserve"> Công tác chuẩn bị bầu cử Trưởng thôn, Tổ trưởng tổ dân phố</w:t>
      </w:r>
    </w:p>
    <w:p w14:paraId="4BAF200F" w14:textId="77777777" w:rsidR="00667641" w:rsidRPr="003664F3" w:rsidRDefault="00667641" w:rsidP="00667641">
      <w:pPr>
        <w:widowControl w:val="0"/>
        <w:spacing w:before="120"/>
        <w:ind w:firstLine="720"/>
        <w:jc w:val="both"/>
      </w:pPr>
      <w:r w:rsidRPr="003664F3">
        <w:lastRenderedPageBreak/>
        <w:t>1. Chậm nhất 25 ngày trước ngày bầu cử, Ủy ban nhân dân cấp xã ban hành quyết định công bố ngày tổ chức cuộc họp bầu cử Trưởng thôn, Tổ trưởng tổ dân phố; chủ trì, phối hợp với Ban Thường trực Ủy ban Mặt trận Tổ quốc Việt Nam cùng cấp xây dựng kế hoạch, hướng dẫn nghiệp vụ và tổ chức triển khai kế hoạch bầu cử.</w:t>
      </w:r>
    </w:p>
    <w:p w14:paraId="186DB7CB" w14:textId="77777777" w:rsidR="00667641" w:rsidRPr="003664F3" w:rsidRDefault="00667641" w:rsidP="00667641">
      <w:pPr>
        <w:widowControl w:val="0"/>
        <w:spacing w:before="120"/>
        <w:ind w:firstLine="720"/>
        <w:jc w:val="both"/>
      </w:pPr>
      <w:r w:rsidRPr="003664F3">
        <w:t>2. Chậm nhất 20 ngày trước ngày bầu cử, Trưởng Ban Công tác Mặt trận thôn, tổ dân phố tổ chức hội nghị Ban công tác Mặt trận dự kiến danh sách người ứng cử Trưởng thôn, Tổ trưởng tổ dân phố; báo cáo với Chi ủy Chi bộ thôn, tổ dân phố để thống nhất danh sách người ứng cử (từ 1 đến 2 người).</w:t>
      </w:r>
    </w:p>
    <w:p w14:paraId="4430A024" w14:textId="77777777" w:rsidR="00667641" w:rsidRPr="003664F3" w:rsidRDefault="00667641" w:rsidP="00667641">
      <w:pPr>
        <w:widowControl w:val="0"/>
        <w:spacing w:before="120"/>
        <w:ind w:firstLine="720"/>
        <w:jc w:val="both"/>
      </w:pPr>
      <w:r w:rsidRPr="003664F3">
        <w:t>3. Chậm nhất 15 ngày trước ngày bầu cử, Ban công tác Mặt trận tổ chức cuộc họp thôn, tổ dân phố (thành phần tham dự là đại diện hộ gia đình) để hiệp thương cho ý kiến về người ứng cử. Tại cuộc họp, đại diện hộ gia đình cho ý kiến về người ứng cử hoặc có thể tự ứng cử và giới thiệu người ứng cử. Người chủ trì tổng hợp các ý kiến tham gia đóng góp của đại diện hộ gia đình trong cuộc họp và tổng hợp danh sách người tự ứng cử và người được giới thiệu ứng cử thêm. Sau khi tổng hợp, người chủ trì thông báo trước hội nghị thôn, tổ dân phố về tổng số người ứng cử (bao gồm người do Ban công tác Mặt trận giới thiệu được chi bộ nhất trí và người tự ứng cử, người được giới thiệu ứng cử) để đại diện hộ gia đình biểu quyết lựa chọn, thống nhất danh sách người ứng cử.</w:t>
      </w:r>
    </w:p>
    <w:p w14:paraId="187C642A" w14:textId="77777777" w:rsidR="00667641" w:rsidRPr="003664F3" w:rsidRDefault="00667641" w:rsidP="00667641">
      <w:pPr>
        <w:widowControl w:val="0"/>
        <w:spacing w:before="120"/>
        <w:ind w:firstLine="720"/>
        <w:jc w:val="both"/>
      </w:pPr>
      <w:r w:rsidRPr="003664F3">
        <w:t>4. Chậm nhất 10 ngày trước ngày bầu cử, Chủ tịch Ủy ban nhân dân cấp xã ban hành quyết định thành lập Tổ bầu cử (Tổ bầu cử gồm Tổ trưởng là Trưởng Ban Công tác Mặt trận thôn, tổ dân phố; thư ký và các thành viên khác là đại diện một số tổ chức đoàn thể chính trị-xã hội và đại diện hộ gia đình ở thôn, tổ dân phố); quyết định về nhiệm vụ, quyền hạn của Tổ bầu cử; quyết định thành phần đại diện hộ gia đình tham gia bầu cử Trưởng thôn, Tổ trưởng tổ dân phố; Các quyết định này phải được thông báo đến Nhân dân ở thôn, tổ dân phố chậm nhất 07 ngày trước ngày tổ chức cuộc họp để bầu cử bằng hình thức phù hợp, ưu tiên các ứng dụng mạng xã hội hoạt động hợp pháp theo quy định của pháp luật do thôn, tổ dân phố thống nhất thiết lập.</w:t>
      </w:r>
    </w:p>
    <w:p w14:paraId="771B65FD" w14:textId="4F3EDEEB" w:rsidR="00667641" w:rsidRPr="003664F3" w:rsidRDefault="00667641" w:rsidP="00667641">
      <w:pPr>
        <w:widowControl w:val="0"/>
        <w:spacing w:before="120"/>
        <w:ind w:firstLine="720"/>
        <w:jc w:val="both"/>
        <w:rPr>
          <w:rFonts w:ascii="Times New Roman Bold" w:hAnsi="Times New Roman Bold"/>
          <w:b/>
          <w:bCs/>
          <w:spacing w:val="-4"/>
        </w:rPr>
      </w:pPr>
      <w:r w:rsidRPr="003664F3">
        <w:rPr>
          <w:rFonts w:ascii="Times New Roman Bold" w:hAnsi="Times New Roman Bold"/>
          <w:b/>
          <w:bCs/>
          <w:spacing w:val="-4"/>
        </w:rPr>
        <w:t>Điều 1</w:t>
      </w:r>
      <w:r w:rsidR="00144B46" w:rsidRPr="003664F3">
        <w:rPr>
          <w:rFonts w:ascii="Times New Roman Bold" w:hAnsi="Times New Roman Bold"/>
          <w:b/>
          <w:bCs/>
          <w:spacing w:val="-4"/>
        </w:rPr>
        <w:t>2</w:t>
      </w:r>
      <w:r w:rsidRPr="003664F3">
        <w:rPr>
          <w:rFonts w:ascii="Times New Roman Bold" w:hAnsi="Times New Roman Bold"/>
          <w:b/>
          <w:bCs/>
          <w:spacing w:val="-4"/>
        </w:rPr>
        <w:t>. Tổ chức cuộc họp để bầu cử Trưởng thôn, Tổ trưởng tổ dân phố</w:t>
      </w:r>
    </w:p>
    <w:p w14:paraId="712486BB" w14:textId="77777777" w:rsidR="00667641" w:rsidRPr="003664F3" w:rsidRDefault="00667641" w:rsidP="00667641">
      <w:pPr>
        <w:widowControl w:val="0"/>
        <w:spacing w:before="120"/>
        <w:ind w:firstLine="720"/>
        <w:jc w:val="both"/>
      </w:pPr>
      <w:r w:rsidRPr="003664F3">
        <w:t>1. Tổ trưởng Tổ bầu cử chủ trì cuộc họp bầu cử Trưởng thôn, Tổ trưởng tổ dân phố. Cuộc họp bầu Trưởng thôn, Tổ trưởng tổ dân phố được tiến hành khi có trên 50% đại diện hộ gia đình trong thôn, tổ dân phố tham dự.</w:t>
      </w:r>
    </w:p>
    <w:p w14:paraId="21519C76" w14:textId="77777777" w:rsidR="00667641" w:rsidRPr="003664F3" w:rsidRDefault="00667641" w:rsidP="00667641">
      <w:pPr>
        <w:widowControl w:val="0"/>
        <w:spacing w:before="120"/>
        <w:ind w:firstLine="720"/>
        <w:jc w:val="both"/>
        <w:rPr>
          <w:spacing w:val="-6"/>
        </w:rPr>
      </w:pPr>
      <w:r w:rsidRPr="003664F3">
        <w:rPr>
          <w:spacing w:val="-6"/>
        </w:rPr>
        <w:t>2. Việc bầu Trưởng thôn, Tổ trưởng tổ dân phố thực hiện theo trình tự sau đây:</w:t>
      </w:r>
    </w:p>
    <w:p w14:paraId="52EC1D54" w14:textId="77777777" w:rsidR="00667641" w:rsidRPr="003664F3" w:rsidRDefault="00667641" w:rsidP="00667641">
      <w:pPr>
        <w:widowControl w:val="0"/>
        <w:spacing w:before="120"/>
        <w:ind w:firstLine="720"/>
        <w:jc w:val="both"/>
      </w:pPr>
      <w:r w:rsidRPr="003664F3">
        <w:t xml:space="preserve">a) Tổ trưởng Tổ bầu cử công bố quyết định ngày tổ chức bầu cử; quyết định thành lập tổ bầu cử; nhiệm vụ, quyền hạn của tổ bầu cử; quyết định thành phần </w:t>
      </w:r>
      <w:r w:rsidRPr="003664F3">
        <w:lastRenderedPageBreak/>
        <w:t>đại diện hộ gia đình tham gia bầu cử;</w:t>
      </w:r>
    </w:p>
    <w:p w14:paraId="472DFDC6" w14:textId="77777777" w:rsidR="00667641" w:rsidRPr="003664F3" w:rsidRDefault="00667641" w:rsidP="00667641">
      <w:pPr>
        <w:widowControl w:val="0"/>
        <w:spacing w:before="120"/>
        <w:ind w:firstLine="720"/>
        <w:jc w:val="both"/>
      </w:pPr>
      <w:r w:rsidRPr="003664F3">
        <w:t>b) Tổ trưởng Tổ bầu cử quyết định việc để Trưởng thôn, Tổ trưởng tổ dân phố đương nhiệm báo cáo kết quả công tác nhiệm kỳ vừa qua trước hội nghị cử tri; hội nghị cử tri thảo luận về công tác nhiệm kỳ vừa qua của Trưởng thôn, Tổ trưởng tổ dân phố;</w:t>
      </w:r>
    </w:p>
    <w:p w14:paraId="4A6D821A" w14:textId="77777777" w:rsidR="00667641" w:rsidRPr="003664F3" w:rsidRDefault="00667641" w:rsidP="00667641">
      <w:pPr>
        <w:widowControl w:val="0"/>
        <w:spacing w:before="120"/>
        <w:ind w:firstLine="720"/>
        <w:jc w:val="both"/>
        <w:rPr>
          <w:spacing w:val="-6"/>
        </w:rPr>
      </w:pPr>
      <w:r w:rsidRPr="003664F3">
        <w:rPr>
          <w:spacing w:val="-6"/>
        </w:rPr>
        <w:t>c) Tổ trưởng Tổ bầu cử nêu tiêu chuẩn của Trưởng thôn, Tổ trưởng tổ dân phố;</w:t>
      </w:r>
    </w:p>
    <w:p w14:paraId="6624EBDF" w14:textId="77777777" w:rsidR="00667641" w:rsidRPr="003664F3" w:rsidRDefault="00667641" w:rsidP="00667641">
      <w:pPr>
        <w:widowControl w:val="0"/>
        <w:spacing w:before="120"/>
        <w:ind w:firstLine="720"/>
        <w:jc w:val="both"/>
      </w:pPr>
      <w:r w:rsidRPr="003664F3">
        <w:t>d) Đại diện Ban Công tác Mặt trận thôn, tổ dân phố giới thiệu danh sách những người ra ứng cử Trưởng thôn, Tổ trưởng tổ dân phố do Ban Công tác Mặt trận thôn, tổ dân phố đề cử và Chi ủy Chi bộ thôn, tổ dân phố thống nhất và đã được cuộc họp giới thiệu biểu quyết thông qua.</w:t>
      </w:r>
    </w:p>
    <w:p w14:paraId="3179AE58" w14:textId="77777777" w:rsidR="00667641" w:rsidRPr="003664F3" w:rsidRDefault="00667641" w:rsidP="00667641">
      <w:pPr>
        <w:widowControl w:val="0"/>
        <w:spacing w:before="120"/>
        <w:ind w:firstLine="720"/>
        <w:jc w:val="both"/>
      </w:pPr>
      <w:r w:rsidRPr="003664F3">
        <w:t>đ) Việc bầu cử có thể bằng hình thức giơ tay hoặc bỏ phiếu kín do đại diện hộ gia đình biểu quyết lựa chọn. Phương án được lựa chọn khi có trên 50% đại diện hộ gia đình tham dự cuộc họp đồng ý.</w:t>
      </w:r>
    </w:p>
    <w:p w14:paraId="242221C3" w14:textId="77777777" w:rsidR="00667641" w:rsidRPr="003664F3" w:rsidRDefault="00667641" w:rsidP="00667641">
      <w:pPr>
        <w:widowControl w:val="0"/>
        <w:spacing w:before="120"/>
        <w:ind w:firstLine="720"/>
        <w:jc w:val="both"/>
      </w:pPr>
      <w:r w:rsidRPr="003664F3">
        <w:t>e) Nếu bầu cử bằng hình thức giơ tay, tổ bầu cử trực tiếp đếm số biểu quyết của từng người ứng cử. Nếu bầu bằng hình thức bỏ phiếu kín, Tổ bầu cử làm nhiệm vụ phát phiếu, hướng dẫn cách thức bầu cử, kiểm phiếu. Phiếu bầu cử do Ủy ban nhân dân cấp xã chuẩn bị, có danh sách những người ứng cử, có đóng dấu Ủy ban nhân dân cấp xã vào góc cao bên trái phiếu bầu. Tổ bầu cử tiến hành kiểm phiếu tại nơi bỏ phiếu ngay sau khi kết thúc cuộc bỏ phiếu; mời 2 đại diện hộ gia đình không phải là người ứng cử có mặt tại đó chứng kiến việc kiểm phiếu và lập biên bản kiểm phiếu.</w:t>
      </w:r>
    </w:p>
    <w:p w14:paraId="4C760DBB" w14:textId="77777777" w:rsidR="00667641" w:rsidRPr="003664F3" w:rsidRDefault="00667641" w:rsidP="00667641">
      <w:pPr>
        <w:widowControl w:val="0"/>
        <w:spacing w:before="120"/>
        <w:ind w:firstLine="720"/>
        <w:jc w:val="both"/>
        <w:rPr>
          <w:spacing w:val="-2"/>
        </w:rPr>
      </w:pPr>
      <w:r w:rsidRPr="003664F3">
        <w:rPr>
          <w:spacing w:val="-2"/>
        </w:rPr>
        <w:t>f) Người trúng cử Trưởng thôn, Tổ trưởng tổ dân phố là người đạt trên 50% số phiếu bầu hợp lệ so với tổng số đại diện hộ gia đình trong toàn thôn, tổ dân phố.</w:t>
      </w:r>
    </w:p>
    <w:p w14:paraId="67F99B3E" w14:textId="77777777" w:rsidR="00667641" w:rsidRPr="003664F3" w:rsidRDefault="00667641" w:rsidP="00667641">
      <w:pPr>
        <w:widowControl w:val="0"/>
        <w:spacing w:before="120"/>
        <w:ind w:firstLine="720"/>
        <w:jc w:val="both"/>
      </w:pPr>
      <w:r w:rsidRPr="003664F3">
        <w:t>g) Tổ trưởng tổ bầu cử báo cáo kết quả bầu cử Trưởng thôn, Tổ trưởng tổ dân phố, kèm theo Biên bản kiểm phiếu gửi Ủy ban nhân dân, Ủy ban Mặt trận Tổ quốc Việt Nam cấp xã.</w:t>
      </w:r>
    </w:p>
    <w:p w14:paraId="6DC59155" w14:textId="77777777" w:rsidR="00667641" w:rsidRPr="003664F3" w:rsidRDefault="00667641" w:rsidP="00667641">
      <w:pPr>
        <w:widowControl w:val="0"/>
        <w:spacing w:before="120"/>
        <w:ind w:firstLine="720"/>
        <w:jc w:val="both"/>
      </w:pPr>
      <w:r w:rsidRPr="003664F3">
        <w:t>3. Trường hợp đã tổ chức cuộc họp để bầu cử Trưởng thôn, Tổ dân phố nhưng số lượng đại diện hộ gia đình trong thôn, tổ dân phố tham dự không đảm bảo tỷ lệ trên 50% tổng số đại diện hộ gia đình tán thành đối với các nội dung quy định tại khoản 1 Điều 21 Luật thực hiện dân chủ ở cơ sở thì tổ chức phát phiếu xin ý kiến biểu quyết đến từng hộ gia đình. Nhân sự ứng cử ghi trong phiếu xin ý kiến biểu quyết là người ứng cử chính thức đã được hội nghị hiệp thương giới thiệu và biểu quyết thông qua.</w:t>
      </w:r>
    </w:p>
    <w:p w14:paraId="4F6554BA" w14:textId="77777777" w:rsidR="00667641" w:rsidRPr="003664F3" w:rsidRDefault="00667641" w:rsidP="00667641">
      <w:pPr>
        <w:widowControl w:val="0"/>
        <w:spacing w:before="120"/>
        <w:ind w:firstLine="720"/>
        <w:jc w:val="both"/>
      </w:pPr>
      <w:r w:rsidRPr="003664F3">
        <w:t xml:space="preserve">Trường hợp phát phiếu xin ý kiến biểu quyết phải thành lập Tổ phát phiếu và thực hiện tổng hợp chung kết quả cuộc họp liền trước đó với kết quả lấy ý kiến những đại diện hộ gia đình không tham dự họp ở thôn, tổ dân phố. Người trúng </w:t>
      </w:r>
      <w:r w:rsidRPr="003664F3">
        <w:lastRenderedPageBreak/>
        <w:t>cử là người được trên 50% đại diện hộ gia đình trong thôn, tổ dân phố tán thành so với tổng số đại diện hộ gia đình trong toàn thôn, tổ dân phố.</w:t>
      </w:r>
    </w:p>
    <w:p w14:paraId="7D703E4E" w14:textId="77777777" w:rsidR="00667641" w:rsidRPr="003664F3" w:rsidRDefault="00667641" w:rsidP="00667641">
      <w:pPr>
        <w:widowControl w:val="0"/>
        <w:spacing w:before="120"/>
        <w:ind w:firstLine="720"/>
        <w:jc w:val="both"/>
      </w:pPr>
      <w:r w:rsidRPr="003664F3">
        <w:t>4. Trường hợp sau khi đã tiến hành phát phiếu xin ý kiến biểu quyết mà kết quả bầu cử không có người nào đạt trên 50% số phiếu bầu hợp lệ so với tổng số đại diện hộ gia đình trong toàn thôn, tổ dân phố thì tiến hành bầu cử lại. Ngày bầu cử lại do Ủy ban nhân dân cấp xã quyết định, nhưng chậm nhất không quá 15 ngày, kể từ ngày tổ chức bầu cử lần đầu.</w:t>
      </w:r>
    </w:p>
    <w:p w14:paraId="56133543" w14:textId="77777777" w:rsidR="00667641" w:rsidRPr="003664F3" w:rsidRDefault="00667641" w:rsidP="00667641">
      <w:pPr>
        <w:widowControl w:val="0"/>
        <w:spacing w:before="120"/>
        <w:ind w:firstLine="720"/>
        <w:jc w:val="both"/>
      </w:pPr>
      <w:r w:rsidRPr="003664F3">
        <w:t>Trường hợp tổ chức bầu cử lần thứ hai mà vẫn không bầu được chức danh Trưởng thôn, Tổ trưởng tổ dân phố thì Chủ tịch Ủy ban nhân dân cấp xã quyết định cử chức danh Trưởng thôn, Tổ trưởng tổ dân phố lâm thời cho đến khi bầu được Trưởng thôn, Tổ trưởng tổ dân phố mới. Trong thời hạn 06 tháng kể từ ngày có quyết định cử Trưởng thôn, Tổ trưởng tổ dân phố lâm thời, Ủy ban nhân dân cấp xã phải tổ chức bầu cử chức danh này.</w:t>
      </w:r>
    </w:p>
    <w:p w14:paraId="39EF4027" w14:textId="63F9F147" w:rsidR="00667641" w:rsidRPr="003664F3" w:rsidRDefault="00667641" w:rsidP="00667641">
      <w:pPr>
        <w:widowControl w:val="0"/>
        <w:spacing w:before="120"/>
        <w:ind w:firstLine="720"/>
        <w:jc w:val="both"/>
        <w:rPr>
          <w:b/>
          <w:bCs/>
        </w:rPr>
      </w:pPr>
      <w:r w:rsidRPr="003664F3">
        <w:rPr>
          <w:b/>
          <w:bCs/>
        </w:rPr>
        <w:t>Điều 1</w:t>
      </w:r>
      <w:r w:rsidR="00144B46" w:rsidRPr="003664F3">
        <w:rPr>
          <w:b/>
          <w:bCs/>
        </w:rPr>
        <w:t>3</w:t>
      </w:r>
      <w:r w:rsidRPr="003664F3">
        <w:rPr>
          <w:b/>
          <w:bCs/>
        </w:rPr>
        <w:t>. Việc công nhận kết quả bầu cử</w:t>
      </w:r>
    </w:p>
    <w:p w14:paraId="2A7CF8D4" w14:textId="77777777" w:rsidR="00667641" w:rsidRPr="003664F3" w:rsidRDefault="00667641" w:rsidP="00667641">
      <w:pPr>
        <w:widowControl w:val="0"/>
        <w:spacing w:before="120"/>
        <w:ind w:firstLine="720"/>
        <w:jc w:val="both"/>
      </w:pPr>
      <w:r w:rsidRPr="003664F3">
        <w:t>Trong thời hạn 05 ngày làm việc, kể từ ngày nhận được báo cáo của Tổ trưởng Tổ bầu cử, Ủy ban nhân dân cấp xã xem xét, ban hành quyết định công nhận người trúng cử Trưởng thôn, Tổ trưởng tổ dân phố hoặc quyết định bầu cử lại. Trường hợp không ban hành quyết định công nhận hoặc quyết định bầu cử lại thì phải trả lời bằng văn bản và nêu rõ lý do.</w:t>
      </w:r>
    </w:p>
    <w:p w14:paraId="17629CA2" w14:textId="45890D76" w:rsidR="00667641" w:rsidRPr="003664F3" w:rsidRDefault="00667641" w:rsidP="00667641">
      <w:pPr>
        <w:widowControl w:val="0"/>
        <w:spacing w:before="120"/>
        <w:ind w:firstLine="720"/>
        <w:jc w:val="both"/>
        <w:rPr>
          <w:b/>
          <w:bCs/>
        </w:rPr>
      </w:pPr>
      <w:r w:rsidRPr="003664F3">
        <w:rPr>
          <w:b/>
          <w:bCs/>
        </w:rPr>
        <w:t>Điều 1</w:t>
      </w:r>
      <w:r w:rsidR="00144B46" w:rsidRPr="003664F3">
        <w:rPr>
          <w:b/>
          <w:bCs/>
        </w:rPr>
        <w:t>4</w:t>
      </w:r>
      <w:r w:rsidRPr="003664F3">
        <w:rPr>
          <w:b/>
          <w:bCs/>
        </w:rPr>
        <w:t>. Cho thôi làm Trưởng thôn, Tổ trưởng Tổ dân phố</w:t>
      </w:r>
    </w:p>
    <w:p w14:paraId="3D1FAE7F" w14:textId="77777777" w:rsidR="00667641" w:rsidRPr="003664F3" w:rsidRDefault="00667641" w:rsidP="00667641">
      <w:pPr>
        <w:widowControl w:val="0"/>
        <w:spacing w:before="120"/>
        <w:ind w:firstLine="720"/>
        <w:jc w:val="both"/>
      </w:pPr>
      <w:r w:rsidRPr="003664F3">
        <w:t>1. Trưởng thôn, Tổ trưởng tổ dân phố không hoàn thành nhiệm vụ, vi phạm quyền làm chủ của Nhân dân, tham nhũng, lãng phí, không phục tùng sự chỉ đạo điều hành của Ủy ban nhân dân cấp xã, các quy định của cấp trên hoặc vi phạm pháp luật nhưng chưa đến mức độ bị truy cứu trách nhiệm hình sự thì có thể bị cho thôi theo đề nghị của Chủ tịch Ủy ban nhân dân cấp xã hoặc của Chủ tịch Ủy ban Mặt trận Tổ quốc Việt Nam cấp xã.</w:t>
      </w:r>
    </w:p>
    <w:p w14:paraId="03760818" w14:textId="77777777" w:rsidR="00667641" w:rsidRPr="003664F3" w:rsidRDefault="00667641" w:rsidP="00667641">
      <w:pPr>
        <w:widowControl w:val="0"/>
        <w:spacing w:before="120"/>
        <w:ind w:firstLine="720"/>
        <w:jc w:val="both"/>
      </w:pPr>
      <w:r w:rsidRPr="003664F3">
        <w:t>2. Trưởng thôn, Tổ trưởng tổ dân phố vì lý do sức khỏe, do hoàn cảnh gia đình hoặc vì lý do khác theo nguyện vọng cá nhân có đơn gửi Chủ tịch Ủy ban nhân dân hoặc Chủ tịch Ủy ban Mặt trận Tổ quốc cấp xã nêu rõ lý do xin thôi.</w:t>
      </w:r>
    </w:p>
    <w:p w14:paraId="62213EE8" w14:textId="77777777" w:rsidR="00667641" w:rsidRPr="003664F3" w:rsidRDefault="00667641" w:rsidP="00667641">
      <w:pPr>
        <w:widowControl w:val="0"/>
        <w:spacing w:before="120"/>
        <w:ind w:firstLine="720"/>
        <w:jc w:val="both"/>
      </w:pPr>
      <w:r w:rsidRPr="003664F3">
        <w:t>3. Trưởng thôn, Tổ trưởng tổ dân phố khi không còn được Nhân dân tín nhiệm, hoặc khi có ít nhất 50% tổng số đại diện hộ gia đình trong thôn, tổ dân phố kiến nghị.</w:t>
      </w:r>
    </w:p>
    <w:p w14:paraId="30774158" w14:textId="786FA53E" w:rsidR="00667641" w:rsidRPr="003664F3" w:rsidRDefault="00667641" w:rsidP="00667641">
      <w:pPr>
        <w:widowControl w:val="0"/>
        <w:spacing w:before="120"/>
        <w:ind w:firstLine="720"/>
        <w:jc w:val="both"/>
        <w:rPr>
          <w:b/>
          <w:bCs/>
        </w:rPr>
      </w:pPr>
      <w:r w:rsidRPr="003664F3">
        <w:rPr>
          <w:b/>
          <w:bCs/>
        </w:rPr>
        <w:t>Điều 1</w:t>
      </w:r>
      <w:r w:rsidR="00144B46" w:rsidRPr="003664F3">
        <w:rPr>
          <w:b/>
          <w:bCs/>
        </w:rPr>
        <w:t>5</w:t>
      </w:r>
      <w:r w:rsidRPr="003664F3">
        <w:rPr>
          <w:b/>
          <w:bCs/>
        </w:rPr>
        <w:t>. Tổ chức cuộc họp cho thôi Trưởng thôn, Tổ trưởng tổ dân phố</w:t>
      </w:r>
    </w:p>
    <w:p w14:paraId="6A12987F" w14:textId="77777777" w:rsidR="00667641" w:rsidRPr="003664F3" w:rsidRDefault="00667641" w:rsidP="00667641">
      <w:pPr>
        <w:widowControl w:val="0"/>
        <w:spacing w:before="120"/>
        <w:ind w:firstLine="720"/>
        <w:jc w:val="both"/>
      </w:pPr>
      <w:r w:rsidRPr="003664F3">
        <w:t xml:space="preserve">1. Cho thôi Trưởng thôn, Tổ trưởng dân phố đối với trường hợp quy định tại khoản 1, khoản 2 Điều 13 Quy định này thì Trưởng ban công tác Mặt trận thôn, </w:t>
      </w:r>
      <w:r w:rsidRPr="003664F3">
        <w:lastRenderedPageBreak/>
        <w:t>tổ dân phố chủ trì cuộc họp với thành phần tham dự gồm: Thường trực Ban Công tác Mặt trận, Chi ủy, Trưởng thôn, Tổ trưởng tổ dân phố, Phó Trưởng thôn, Phó Tổ trưởng tổ dân phố và Trưởng các đoàn thể chính trị - xã hội ở thôn, tổ dân phố và mời 01 đại diện hộ gia đình có uy tín ở thôn, tổ dân phố để biểu quyết việc cho thôi Trưởng thôn, Tổ trưởng tổ dân phố.</w:t>
      </w:r>
    </w:p>
    <w:p w14:paraId="66711D92" w14:textId="77777777" w:rsidR="00667641" w:rsidRPr="003664F3" w:rsidRDefault="00667641" w:rsidP="00667641">
      <w:pPr>
        <w:widowControl w:val="0"/>
        <w:spacing w:before="120"/>
        <w:ind w:firstLine="720"/>
        <w:jc w:val="both"/>
      </w:pPr>
      <w:r w:rsidRPr="003664F3">
        <w:t>Trường hợp có trên 50% đại biểu tham dự cuộc họp tán thành cho thôi Trưởng thôn, Tổ trưởng tổ dân phố thì Trưởng Ban Công tác Mặt trận thôn, tổ dân phố lập biên bản, báo cáo Ủy ban nhân dân cấp xã xem xét cho thôi làm Trưởng thôn, Tổ trưởng tổ dân phố.</w:t>
      </w:r>
    </w:p>
    <w:p w14:paraId="1C885749" w14:textId="77777777" w:rsidR="00667641" w:rsidRPr="003664F3" w:rsidRDefault="00667641" w:rsidP="00667641">
      <w:pPr>
        <w:widowControl w:val="0"/>
        <w:spacing w:before="120"/>
        <w:ind w:firstLine="720"/>
        <w:jc w:val="both"/>
      </w:pPr>
      <w:r w:rsidRPr="003664F3">
        <w:t>2. Trường hợp cho thôi Trưởng thôn, Tổ trưởng tổ dân phố đối với trường hợp quy định tại khoản 3 Điều 13 Quy định này</w:t>
      </w:r>
    </w:p>
    <w:p w14:paraId="35895EEA" w14:textId="77777777" w:rsidR="00667641" w:rsidRPr="003664F3" w:rsidRDefault="00667641" w:rsidP="00667641">
      <w:pPr>
        <w:widowControl w:val="0"/>
        <w:spacing w:before="120"/>
        <w:ind w:firstLine="720"/>
        <w:jc w:val="both"/>
      </w:pPr>
      <w:r w:rsidRPr="003664F3">
        <w:t>a) Trưởng Ban Công tác Mặt trận thôn, tổ dân phố tuyên bố lý do, mục đích, yêu cầu của hội nghị;</w:t>
      </w:r>
    </w:p>
    <w:p w14:paraId="720B1737" w14:textId="77777777" w:rsidR="00667641" w:rsidRPr="003664F3" w:rsidRDefault="00667641" w:rsidP="00667641">
      <w:pPr>
        <w:widowControl w:val="0"/>
        <w:spacing w:before="120"/>
        <w:ind w:firstLine="720"/>
        <w:jc w:val="both"/>
      </w:pPr>
      <w:r w:rsidRPr="003664F3">
        <w:t>b) Trưởng thôn, Tổ trưởng tổ dân phố trình bày bản tự kiểm điểm của mình, trong đó nêu rõ khuyết điểm, nguyên nhân khách quan và chủ quan, các biện pháp khắc phục. Trường hợp Trưởng thôn, Tổ trưởng tổ dân phố không tham dự hội nghị hoặc có tham dự nhưng không trình bày bản tự kiểm điểm thì người đưa ra đề xuất việc bãi nhiệm trình bày những khuyết điểm của Trưởng thôn, Tổ trưởng tổ dân phố;</w:t>
      </w:r>
    </w:p>
    <w:p w14:paraId="2E867B83" w14:textId="77777777" w:rsidR="00667641" w:rsidRPr="003664F3" w:rsidRDefault="00667641" w:rsidP="00667641">
      <w:pPr>
        <w:widowControl w:val="0"/>
        <w:spacing w:before="120"/>
        <w:ind w:firstLine="720"/>
        <w:jc w:val="both"/>
      </w:pPr>
      <w:r w:rsidRPr="003664F3">
        <w:t>c) Các đại biểu thảo luận, đóng góp ý kiến;</w:t>
      </w:r>
    </w:p>
    <w:p w14:paraId="783D2508" w14:textId="77777777" w:rsidR="00667641" w:rsidRPr="003664F3" w:rsidRDefault="00667641" w:rsidP="00667641">
      <w:pPr>
        <w:widowControl w:val="0"/>
        <w:spacing w:before="120"/>
        <w:ind w:firstLine="720"/>
        <w:jc w:val="both"/>
      </w:pPr>
      <w:r w:rsidRPr="003664F3">
        <w:t>d) Các đại biểu biểu quyết việc cho thôi Trưởng thôn, Tổ trưởng tổ dân phố. Việc biểu quyết được thực hiện bằng hình thức giơ tay hoặc bỏ phiếu kín do cuộc họp quyết định. Cuộc họp cử Tổ kiểm phiếu từ 03 đến 05 người để làm nhiệm vụ.</w:t>
      </w:r>
    </w:p>
    <w:p w14:paraId="5CC298F1" w14:textId="77777777" w:rsidR="00667641" w:rsidRPr="003664F3" w:rsidRDefault="00667641" w:rsidP="00667641">
      <w:pPr>
        <w:widowControl w:val="0"/>
        <w:spacing w:before="120"/>
        <w:ind w:firstLine="720"/>
        <w:jc w:val="both"/>
      </w:pPr>
      <w:r w:rsidRPr="003664F3">
        <w:t>Trường hợp có trên 50% đại diện hộ gia đình so với tổng số đại diện hộ gia đình trong toàn thôn, tổ dân phố tán thành cho thôi Trưởng thôn, Tổ trưởng tổ dân phố thì Trưởng Ban Công tác Mặt trận thôn, tổ dân phố lập biên bản, báo cáo Ủy ban nhân dân cấp xã xem xét cho thôi làm Trưởng thôn, Tổ trưởng tổ dân phố.</w:t>
      </w:r>
    </w:p>
    <w:p w14:paraId="30724B44" w14:textId="77777777" w:rsidR="00667641" w:rsidRPr="003664F3" w:rsidRDefault="00667641" w:rsidP="00667641">
      <w:pPr>
        <w:widowControl w:val="0"/>
        <w:spacing w:before="120"/>
        <w:ind w:firstLine="720"/>
        <w:jc w:val="both"/>
      </w:pPr>
      <w:r w:rsidRPr="003664F3">
        <w:t>đ) Trong thời hạn 05 ngày làm việc, kể từ ngày nhận được báo cáo kết quả bãi nhiệm Trưởng thôn, Tổ trưởng tổ dân phố của Trưởng Ban Công tác Mặt trận thôn, tổ dân phố, Ủy ban nhân dân cấp xã phải xem xét ban hành quyết định cho thôi Trưởng thôn, Tổ trưởng tổ dân phố.</w:t>
      </w:r>
    </w:p>
    <w:p w14:paraId="2BBE30E4" w14:textId="77777777" w:rsidR="00667641" w:rsidRPr="00927527" w:rsidRDefault="00667641" w:rsidP="00667641">
      <w:pPr>
        <w:widowControl w:val="0"/>
        <w:spacing w:before="120"/>
        <w:ind w:firstLine="720"/>
        <w:jc w:val="both"/>
        <w:rPr>
          <w:spacing w:val="-4"/>
        </w:rPr>
      </w:pPr>
      <w:r w:rsidRPr="00927527">
        <w:rPr>
          <w:spacing w:val="-4"/>
        </w:rPr>
        <w:t>Chủ tịch Ủy ban nhân dân cấp xã ban hành quyết định cử Trưởng thôn, Tổ trưởng tổ dân phố lâm thời để điều hành hoạt động của thôn, tổ dân phố cho đến khi bầu được Trưởng thôn, Tổ trưởng tổ dân phố mới; trường hợp Ủy ban nhân dân cấp xã không ban hành quyết định cho thôi thì phải trả lời bằng văn bản và nêu rõ lý do.</w:t>
      </w:r>
    </w:p>
    <w:p w14:paraId="3A6675B8" w14:textId="77777777" w:rsidR="00667641" w:rsidRPr="003664F3" w:rsidRDefault="00667641" w:rsidP="00667641">
      <w:pPr>
        <w:widowControl w:val="0"/>
        <w:spacing w:before="120"/>
        <w:ind w:firstLine="720"/>
        <w:jc w:val="both"/>
      </w:pPr>
      <w:r w:rsidRPr="003664F3">
        <w:lastRenderedPageBreak/>
        <w:t>Việc bầu cử Trưởng thôn, Tổ trưởng tổ dân phố mới phải được tiến hành trong thời hạn 20 ngày, kể từ ngày Ủy ban nhân dân cấp xã ban hành quyết định cho thôi Trưởng thôn, Tổ trưởng tổ dân phố. Quy trình bầu cử Trưởng thôn, Tổ trưởng tổ dân phố mới thực hiện theo quy định tại Điều 10 và 11 Quy định này.</w:t>
      </w:r>
    </w:p>
    <w:p w14:paraId="07BED3FC" w14:textId="77777777" w:rsidR="00667641" w:rsidRPr="003664F3" w:rsidRDefault="00667641" w:rsidP="00667641">
      <w:pPr>
        <w:widowControl w:val="0"/>
        <w:jc w:val="center"/>
        <w:rPr>
          <w:b/>
          <w:bCs/>
        </w:rPr>
      </w:pPr>
    </w:p>
    <w:p w14:paraId="3ED7309B" w14:textId="77777777" w:rsidR="00667641" w:rsidRPr="003664F3" w:rsidRDefault="00667641" w:rsidP="00667641">
      <w:pPr>
        <w:widowControl w:val="0"/>
        <w:jc w:val="center"/>
        <w:rPr>
          <w:b/>
          <w:bCs/>
        </w:rPr>
      </w:pPr>
      <w:r w:rsidRPr="003664F3">
        <w:rPr>
          <w:b/>
          <w:bCs/>
        </w:rPr>
        <w:t>Chương IV</w:t>
      </w:r>
    </w:p>
    <w:p w14:paraId="60707DC7" w14:textId="77777777" w:rsidR="00667641" w:rsidRPr="003664F3" w:rsidRDefault="00667641" w:rsidP="00667641">
      <w:pPr>
        <w:widowControl w:val="0"/>
        <w:jc w:val="center"/>
        <w:rPr>
          <w:b/>
          <w:bCs/>
        </w:rPr>
      </w:pPr>
      <w:r w:rsidRPr="003664F3">
        <w:rPr>
          <w:b/>
          <w:bCs/>
        </w:rPr>
        <w:t>THÀNH LẬP, SÁP NHẬP, GIẢI THỂ VÀ ĐẶT TÊN,</w:t>
      </w:r>
    </w:p>
    <w:p w14:paraId="56962278" w14:textId="77777777" w:rsidR="00667641" w:rsidRPr="003664F3" w:rsidRDefault="00667641" w:rsidP="00667641">
      <w:pPr>
        <w:widowControl w:val="0"/>
        <w:jc w:val="center"/>
        <w:rPr>
          <w:b/>
          <w:bCs/>
        </w:rPr>
      </w:pPr>
      <w:r w:rsidRPr="003664F3">
        <w:rPr>
          <w:b/>
          <w:bCs/>
        </w:rPr>
        <w:t>ĐỔI TÊN THÔN, TỔ DÂN PHỐ</w:t>
      </w:r>
    </w:p>
    <w:p w14:paraId="58B53401" w14:textId="77777777" w:rsidR="00667641" w:rsidRPr="003664F3" w:rsidRDefault="00667641" w:rsidP="00667641">
      <w:pPr>
        <w:widowControl w:val="0"/>
        <w:spacing w:before="120"/>
        <w:ind w:firstLine="720"/>
        <w:jc w:val="both"/>
      </w:pPr>
      <w:r w:rsidRPr="003664F3">
        <w:t xml:space="preserve"> </w:t>
      </w:r>
    </w:p>
    <w:p w14:paraId="3A98DF1C" w14:textId="550B2A88" w:rsidR="00667641" w:rsidRPr="003664F3" w:rsidRDefault="00667641" w:rsidP="00667641">
      <w:pPr>
        <w:widowControl w:val="0"/>
        <w:spacing w:before="120"/>
        <w:ind w:firstLine="760"/>
        <w:jc w:val="both"/>
        <w:rPr>
          <w:b/>
          <w:bCs/>
        </w:rPr>
      </w:pPr>
      <w:r w:rsidRPr="003664F3">
        <w:rPr>
          <w:b/>
          <w:bCs/>
        </w:rPr>
        <w:t>Điều 1</w:t>
      </w:r>
      <w:r w:rsidR="00144B46" w:rsidRPr="003664F3">
        <w:rPr>
          <w:b/>
          <w:bCs/>
        </w:rPr>
        <w:t>6</w:t>
      </w:r>
      <w:r w:rsidRPr="003664F3">
        <w:rPr>
          <w:b/>
          <w:bCs/>
        </w:rPr>
        <w:t>. Tiêu chí của thôn, tổ dân phố</w:t>
      </w:r>
    </w:p>
    <w:p w14:paraId="15B3F95C" w14:textId="77777777" w:rsidR="00667641" w:rsidRPr="003664F3" w:rsidRDefault="00667641" w:rsidP="00667641">
      <w:pPr>
        <w:widowControl w:val="0"/>
        <w:spacing w:before="120"/>
        <w:ind w:firstLine="760"/>
        <w:jc w:val="both"/>
      </w:pPr>
      <w:r w:rsidRPr="003664F3">
        <w:t>1. Quy mô số hộ gia đình:</w:t>
      </w:r>
    </w:p>
    <w:p w14:paraId="3471FD23" w14:textId="77777777" w:rsidR="00667641" w:rsidRPr="003664F3" w:rsidRDefault="00667641" w:rsidP="00667641">
      <w:pPr>
        <w:widowControl w:val="0"/>
        <w:spacing w:before="120"/>
        <w:ind w:firstLine="760"/>
        <w:jc w:val="both"/>
      </w:pPr>
      <w:r w:rsidRPr="003664F3">
        <w:t>Thôn phải có từ 500 hộ trở lên, tổ dân phố phải có từ 700 hộ trở lên.</w:t>
      </w:r>
    </w:p>
    <w:p w14:paraId="140902D5" w14:textId="77777777" w:rsidR="00667641" w:rsidRPr="003664F3" w:rsidRDefault="00667641" w:rsidP="00667641">
      <w:pPr>
        <w:widowControl w:val="0"/>
        <w:spacing w:before="120"/>
        <w:ind w:firstLine="760"/>
        <w:jc w:val="both"/>
      </w:pPr>
      <w:r w:rsidRPr="003664F3">
        <w:t>2. Quy mô số hộ gia đình đối với thôn, tổ dân phố có yếu tố đặc thù</w:t>
      </w:r>
    </w:p>
    <w:p w14:paraId="38BE540F" w14:textId="77777777" w:rsidR="00667641" w:rsidRPr="003664F3" w:rsidRDefault="00667641" w:rsidP="00667641">
      <w:pPr>
        <w:widowControl w:val="0"/>
        <w:spacing w:before="120"/>
        <w:ind w:firstLine="760"/>
        <w:jc w:val="both"/>
      </w:pPr>
      <w:r w:rsidRPr="003664F3">
        <w:t>Quy mô số hộ gia đình tại Thôn, tổ dân phố thực hiện quy hoạch giải phóng mặt bằng, quy hoạch giãn dân, di dân, tái định cư; thôn thuộc xã miền núi có địa bàn rộng, giao thông đi lại khó khăn; có địa hình bị chia cắt phức tạp; nằm biệt lập, cồn trên sông hoặc trường hợp đặc thù khác do Ủy ban nhân dân cấp xã báo cáo Ủy ban nhân dân Thành phố xem xét, chấp thuận.</w:t>
      </w:r>
    </w:p>
    <w:p w14:paraId="78ABA381" w14:textId="77777777" w:rsidR="00667641" w:rsidRPr="003664F3" w:rsidRDefault="00667641" w:rsidP="00667641">
      <w:pPr>
        <w:widowControl w:val="0"/>
        <w:spacing w:before="120"/>
        <w:ind w:firstLine="760"/>
        <w:jc w:val="both"/>
      </w:pPr>
      <w:r w:rsidRPr="003664F3">
        <w:t xml:space="preserve"> 3. Các tiêu chí khác:</w:t>
      </w:r>
    </w:p>
    <w:p w14:paraId="6BAC86D1" w14:textId="77777777" w:rsidR="00667641" w:rsidRPr="003664F3" w:rsidRDefault="00667641" w:rsidP="00667641">
      <w:pPr>
        <w:widowControl w:val="0"/>
        <w:spacing w:before="120"/>
        <w:ind w:firstLine="760"/>
        <w:jc w:val="both"/>
      </w:pPr>
      <w:r w:rsidRPr="003664F3">
        <w:t>Thôn, tổ dân phố phải có cơ sở hạ tầng kinh tế - xã hội thiết yếu, phù hợp với điều kiện thực tế của địa phương để phục vụ hoạt động cộng đồng và bảo đảm ổn định cuộc sống của người dân.</w:t>
      </w:r>
    </w:p>
    <w:p w14:paraId="54BD02F9" w14:textId="3F5D23CD" w:rsidR="00667641" w:rsidRPr="003664F3" w:rsidRDefault="00667641" w:rsidP="00667641">
      <w:pPr>
        <w:widowControl w:val="0"/>
        <w:spacing w:before="120"/>
        <w:ind w:firstLine="760"/>
        <w:jc w:val="both"/>
        <w:rPr>
          <w:b/>
          <w:bCs/>
        </w:rPr>
      </w:pPr>
      <w:r w:rsidRPr="003664F3">
        <w:rPr>
          <w:b/>
          <w:bCs/>
        </w:rPr>
        <w:t>Điều 1</w:t>
      </w:r>
      <w:r w:rsidR="00144B46" w:rsidRPr="003664F3">
        <w:rPr>
          <w:b/>
          <w:bCs/>
        </w:rPr>
        <w:t>7</w:t>
      </w:r>
      <w:r w:rsidRPr="003664F3">
        <w:rPr>
          <w:b/>
          <w:bCs/>
        </w:rPr>
        <w:t>. Nguyên tắc thành lập, sáp nhập, giải thể, đặt tên, đổi tên thôn, tổ dân phố</w:t>
      </w:r>
    </w:p>
    <w:p w14:paraId="7227FED1" w14:textId="77777777" w:rsidR="00667641" w:rsidRPr="003664F3" w:rsidRDefault="00667641" w:rsidP="00667641">
      <w:pPr>
        <w:widowControl w:val="0"/>
        <w:spacing w:before="120"/>
        <w:ind w:firstLine="760"/>
        <w:jc w:val="both"/>
      </w:pPr>
      <w:r w:rsidRPr="003664F3">
        <w:t>1. Tuân thủ quy định của pháp luật, bảo đảm dân chủ, công khai, minh bạch; kế thừa và phát huy các giá trị lịch sử, văn hóa, phong tục, tập quán phù hợp với điều kiện tự nhiên, kinh tế - xã hội của địa phương;</w:t>
      </w:r>
    </w:p>
    <w:p w14:paraId="03679B81" w14:textId="77777777" w:rsidR="00667641" w:rsidRPr="003664F3" w:rsidRDefault="00667641" w:rsidP="00667641">
      <w:pPr>
        <w:widowControl w:val="0"/>
        <w:spacing w:before="120"/>
        <w:ind w:firstLine="760"/>
        <w:jc w:val="both"/>
      </w:pPr>
      <w:r w:rsidRPr="003664F3">
        <w:t>2. Việc thành lập thôn, tổ dân phố phải phù hợp với đặc điểm, điều kiện tự nhiên, trình độ phát triển kinh tế - xã hội, đặc điểm văn hoá, truyền thống; điều kiện đặc thù của đơn vị hành chính sau sắp xếp và mô hình tổ chức chính quyền địa phương 02 cấp;</w:t>
      </w:r>
    </w:p>
    <w:p w14:paraId="38C555D7" w14:textId="77777777" w:rsidR="00667641" w:rsidRPr="003664F3" w:rsidRDefault="00667641" w:rsidP="00667641">
      <w:pPr>
        <w:widowControl w:val="0"/>
        <w:spacing w:before="120"/>
        <w:ind w:firstLine="760"/>
        <w:jc w:val="both"/>
      </w:pPr>
      <w:r w:rsidRPr="003664F3">
        <w:t xml:space="preserve">3. Thực hiện sắp xếp, sáp nhập thôn, tổ dân phố chưa đảm bảo tiêu chí theo quy định của pháp luật; Việc sắp xếp, sáp nhập thôn, tổ dân phố cần xem xét đến các yếu tố đặc thù về vị trí địa lý, địa hình và phong tục tập quán; đặc điểm dân cư, trình độ phát triển kinh tế - xã hội và nguyện vọng của cộng đồng dân cư tại </w:t>
      </w:r>
      <w:r w:rsidRPr="003664F3">
        <w:lastRenderedPageBreak/>
        <w:t>địa phương bảo đảm thuận lợi cho đời sống và sinh hoạt của người dân.</w:t>
      </w:r>
    </w:p>
    <w:p w14:paraId="6E864919" w14:textId="627B2133" w:rsidR="00205329" w:rsidRPr="003664F3" w:rsidRDefault="00667641" w:rsidP="00205329">
      <w:pPr>
        <w:widowControl w:val="0"/>
        <w:spacing w:before="120"/>
        <w:ind w:firstLine="760"/>
        <w:jc w:val="both"/>
      </w:pPr>
      <w:r w:rsidRPr="003664F3">
        <w:t>4. Việc đặt tên thôn, tổ dân phố được thực hiện đồng thời trong quy trình sắp xếp, sáp nhập, lập thành lập thôn, tổ dân phố</w:t>
      </w:r>
      <w:r w:rsidR="00B0129F" w:rsidRPr="003664F3">
        <w:t>…”</w:t>
      </w:r>
      <w:r w:rsidR="00205329" w:rsidRPr="003664F3">
        <w:t xml:space="preserve"> đồng thời phải đảm bảo nguyên tắc ngắn gọn, dễ nhớ, dễ viết, dễ phát â</w:t>
      </w:r>
      <w:r w:rsidR="002F67BB" w:rsidRPr="003664F3">
        <w:t xml:space="preserve">m </w:t>
      </w:r>
      <w:r w:rsidR="00205329" w:rsidRPr="003664F3">
        <w:t>và mang ý nghĩa lịch sử, văn hóa, truyền thống tốt đẹp. Tên gọi cần thể hiện được bản sắc địa phương, ưu tiên các tên gọi truyền thống, thân thuộc và tránh sử dụng số thứ tự để đặt tên.</w:t>
      </w:r>
    </w:p>
    <w:p w14:paraId="59AA155E" w14:textId="6E0C7235" w:rsidR="00667641" w:rsidRPr="003664F3" w:rsidRDefault="00667641" w:rsidP="00667641">
      <w:pPr>
        <w:widowControl w:val="0"/>
        <w:spacing w:before="120"/>
        <w:ind w:firstLine="720"/>
        <w:jc w:val="both"/>
      </w:pPr>
      <w:r w:rsidRPr="003664F3">
        <w:t>5. Việc đổi tên thôn, tổ dân phố thực hiện trong trường hợp trùng tên thôn, tổ dân phố trong cùng một đơn vị hành chính cấp xã hoặc theo nguyện vọng của Nhân dân ở thôn, tổ dân phố.</w:t>
      </w:r>
    </w:p>
    <w:p w14:paraId="6D02A43E" w14:textId="77777777" w:rsidR="00667641" w:rsidRPr="003664F3" w:rsidRDefault="00667641" w:rsidP="00667641">
      <w:pPr>
        <w:widowControl w:val="0"/>
        <w:spacing w:before="120"/>
        <w:ind w:firstLine="760"/>
        <w:jc w:val="both"/>
      </w:pPr>
      <w:r w:rsidRPr="003664F3">
        <w:t>6. Việc giải thể thôn, tổ dân phố thực hiện trong các trường hợp do thay đổi các yếu tố địa lý, địa hình tác động đến quản lý và hoạt động của thôn, tổ dân phố hoặc do thực hiện Phương án bồi thường, tái định cư.</w:t>
      </w:r>
    </w:p>
    <w:p w14:paraId="24567A7F" w14:textId="1EFF7A01" w:rsidR="00667641" w:rsidRPr="003664F3" w:rsidRDefault="00667641" w:rsidP="00667641">
      <w:pPr>
        <w:widowControl w:val="0"/>
        <w:spacing w:before="120"/>
        <w:ind w:firstLine="720"/>
        <w:jc w:val="both"/>
        <w:rPr>
          <w:b/>
          <w:bCs/>
        </w:rPr>
      </w:pPr>
      <w:r w:rsidRPr="003664F3">
        <w:rPr>
          <w:b/>
          <w:bCs/>
        </w:rPr>
        <w:t>Điều 1</w:t>
      </w:r>
      <w:r w:rsidR="00205329" w:rsidRPr="003664F3">
        <w:rPr>
          <w:b/>
          <w:bCs/>
        </w:rPr>
        <w:t>8</w:t>
      </w:r>
      <w:r w:rsidRPr="003664F3">
        <w:rPr>
          <w:b/>
          <w:bCs/>
        </w:rPr>
        <w:t>. Trình tự, thủ tục, hồ sơ thành lập thôn, tổ dân phố</w:t>
      </w:r>
    </w:p>
    <w:p w14:paraId="24A61C86" w14:textId="2586469B" w:rsidR="00667641" w:rsidRPr="003664F3" w:rsidRDefault="00667641" w:rsidP="00667641">
      <w:pPr>
        <w:widowControl w:val="0"/>
        <w:spacing w:before="120"/>
        <w:ind w:firstLine="720"/>
        <w:jc w:val="both"/>
      </w:pPr>
      <w:r w:rsidRPr="003664F3">
        <w:t>1. Căn cứ tiêu chí và Nguyên tắc thành lập thôn, tổ dân phố tại Điều 1</w:t>
      </w:r>
      <w:r w:rsidR="00205329" w:rsidRPr="003664F3">
        <w:t>6</w:t>
      </w:r>
      <w:r w:rsidRPr="003664F3">
        <w:t>, Điều 1</w:t>
      </w:r>
      <w:r w:rsidR="00205329" w:rsidRPr="003664F3">
        <w:t>7</w:t>
      </w:r>
      <w:r w:rsidRPr="003664F3">
        <w:t xml:space="preserve"> Quy định này, Ủy ban nhân dân cấp xã xây dựng Đề án thành lập thôn, tổ dân phố.</w:t>
      </w:r>
    </w:p>
    <w:p w14:paraId="13A117F9" w14:textId="77777777" w:rsidR="00667641" w:rsidRPr="003664F3" w:rsidRDefault="00667641" w:rsidP="00667641">
      <w:pPr>
        <w:widowControl w:val="0"/>
        <w:spacing w:before="120"/>
        <w:ind w:firstLine="720"/>
        <w:jc w:val="both"/>
      </w:pPr>
      <w:r w:rsidRPr="003664F3">
        <w:t>2. Hồ sơ Đề án thành lập thôn, tổ dân phố gồm</w:t>
      </w:r>
    </w:p>
    <w:p w14:paraId="26217663" w14:textId="77777777" w:rsidR="00667641" w:rsidRPr="003664F3" w:rsidRDefault="00667641" w:rsidP="00667641">
      <w:pPr>
        <w:widowControl w:val="0"/>
        <w:spacing w:before="120"/>
        <w:ind w:firstLine="720"/>
        <w:jc w:val="both"/>
      </w:pPr>
      <w:r w:rsidRPr="003664F3">
        <w:t>a) Tờ trình về việc thành lập thôn, tổ dân phố;</w:t>
      </w:r>
    </w:p>
    <w:p w14:paraId="6CC78004" w14:textId="77777777" w:rsidR="00667641" w:rsidRPr="003664F3" w:rsidRDefault="00667641" w:rsidP="00667641">
      <w:pPr>
        <w:widowControl w:val="0"/>
        <w:spacing w:before="120"/>
        <w:ind w:firstLine="720"/>
        <w:jc w:val="both"/>
      </w:pPr>
      <w:r w:rsidRPr="003664F3">
        <w:t>b) Đề án thành lập thôn, tổ dân phố (Sự cần thiết thành lập thôn, tổ dân phố; tên gọi của thôn, tổ dân phố; số hộ gia đình, số nhân khẩu của thôn, tổ dân phố; đề xuất, kiến nghị…);</w:t>
      </w:r>
    </w:p>
    <w:p w14:paraId="3C87014E" w14:textId="77777777" w:rsidR="00667641" w:rsidRPr="003664F3" w:rsidRDefault="00667641" w:rsidP="00667641">
      <w:pPr>
        <w:widowControl w:val="0"/>
        <w:spacing w:before="120"/>
        <w:ind w:firstLine="720"/>
        <w:jc w:val="both"/>
      </w:pPr>
      <w:r w:rsidRPr="003664F3">
        <w:t>c) Báo cáo tổng hợp ý kiến đại diện hộ gia đình trong khu vực thành lập thôn, tổ dân phố;</w:t>
      </w:r>
    </w:p>
    <w:p w14:paraId="2249DDE3" w14:textId="77777777" w:rsidR="00667641" w:rsidRPr="003664F3" w:rsidRDefault="00667641" w:rsidP="00667641">
      <w:pPr>
        <w:widowControl w:val="0"/>
        <w:spacing w:before="120"/>
        <w:ind w:firstLine="720"/>
        <w:jc w:val="both"/>
      </w:pPr>
      <w:r w:rsidRPr="003664F3">
        <w:t>d) Dự thảo Nghị quyết của Hội đồng nhân dân cấp xã về việc thành lập thôn, tổ dân phố</w:t>
      </w:r>
    </w:p>
    <w:p w14:paraId="06D20B0F" w14:textId="77777777" w:rsidR="00667641" w:rsidRPr="003664F3" w:rsidRDefault="00667641" w:rsidP="00667641">
      <w:pPr>
        <w:widowControl w:val="0"/>
        <w:spacing w:before="120"/>
        <w:ind w:firstLine="720"/>
        <w:jc w:val="both"/>
      </w:pPr>
      <w:r w:rsidRPr="003664F3">
        <w:t>3. Việc thành lập thôn, tổ dân phố phải được lấy ý kiến đại diện hộ gia đình trong khu vực thành lập thôn, tổ dân phố. Uỷ ban nhân dân cấp xã có trách nhiệm tổ chức lấy ý kiến đại diện hộ gia đình theo hình thức phù hợp.</w:t>
      </w:r>
    </w:p>
    <w:p w14:paraId="42FEFDC4" w14:textId="77777777" w:rsidR="00667641" w:rsidRPr="003664F3" w:rsidRDefault="00667641" w:rsidP="00667641">
      <w:pPr>
        <w:widowControl w:val="0"/>
        <w:spacing w:before="120"/>
        <w:ind w:firstLine="720"/>
        <w:jc w:val="both"/>
      </w:pPr>
      <w:r w:rsidRPr="003664F3">
        <w:t>4. Sau khi có kết quả lấy ý kiến đại diện hộ gia đình về việc thành lập thôn, tổ dân phố thì Ủy ban nhân dân cấp xã hoàn chỉnh hồ sơ trình Hội đồng nhân dân cấp xã thông qua tại kỳ họp gần nhất.</w:t>
      </w:r>
    </w:p>
    <w:p w14:paraId="4B5A0E56" w14:textId="5237D772" w:rsidR="00667641" w:rsidRPr="003664F3" w:rsidRDefault="00667641" w:rsidP="00667641">
      <w:pPr>
        <w:widowControl w:val="0"/>
        <w:spacing w:before="120"/>
        <w:ind w:firstLine="720"/>
        <w:jc w:val="both"/>
        <w:rPr>
          <w:b/>
          <w:bCs/>
        </w:rPr>
      </w:pPr>
      <w:r w:rsidRPr="003664F3">
        <w:rPr>
          <w:b/>
          <w:bCs/>
        </w:rPr>
        <w:t>Điều 1</w:t>
      </w:r>
      <w:r w:rsidR="00205329" w:rsidRPr="003664F3">
        <w:rPr>
          <w:b/>
          <w:bCs/>
        </w:rPr>
        <w:t>9</w:t>
      </w:r>
      <w:r w:rsidRPr="003664F3">
        <w:rPr>
          <w:b/>
          <w:bCs/>
        </w:rPr>
        <w:t>. Trình tự, giải thể và đặt tên, đổi tên thôn, tổ dân phố</w:t>
      </w:r>
    </w:p>
    <w:p w14:paraId="58E4D3AE" w14:textId="77777777" w:rsidR="00667641" w:rsidRPr="003664F3" w:rsidRDefault="00667641" w:rsidP="00667641">
      <w:pPr>
        <w:widowControl w:val="0"/>
        <w:spacing w:before="120"/>
        <w:ind w:firstLine="720"/>
        <w:jc w:val="both"/>
      </w:pPr>
      <w:r w:rsidRPr="003664F3">
        <w:t xml:space="preserve">1. Trường hợp giải thể thôn, tổ dân phố thì Ủy ban nhân dân cấp xã lập Tờ trình kèm theo Danh sách các hộ gia đình thuộc thôn, tổ dân phố liên quan trình </w:t>
      </w:r>
      <w:r w:rsidRPr="003664F3">
        <w:lastRenderedPageBreak/>
        <w:t>Hội đồng nhân dân cấp xã quyết định giải thể thôn, tổ dân phố.</w:t>
      </w:r>
    </w:p>
    <w:p w14:paraId="5D999D44" w14:textId="77777777" w:rsidR="00667641" w:rsidRPr="003664F3" w:rsidRDefault="00667641" w:rsidP="00667641">
      <w:pPr>
        <w:widowControl w:val="0"/>
        <w:spacing w:before="120"/>
        <w:ind w:firstLine="720"/>
        <w:jc w:val="both"/>
      </w:pPr>
      <w:r w:rsidRPr="003664F3">
        <w:t>2. Trường hợp đổi tên thôn, tổ dân phố thì Ủy ban nhân dân cấp xã lập hồ sơ gồm: Tờ trình và Phương án đổi tên thôn, tổ dân phố (phương án cần nêu rõ lý do của việc đổi tên thôn, tổ dân phố; tên của thôn, tổ dân phố sau khi đổi tên…) và Báo cáo tổng hợp các ý kiến kèm theo Biên bản lấy ý kiến;</w:t>
      </w:r>
    </w:p>
    <w:p w14:paraId="6933187C" w14:textId="4799CF95" w:rsidR="00667641" w:rsidRPr="003664F3" w:rsidRDefault="00667641" w:rsidP="00667641">
      <w:pPr>
        <w:widowControl w:val="0"/>
        <w:spacing w:before="120"/>
        <w:ind w:firstLine="720"/>
        <w:jc w:val="both"/>
        <w:rPr>
          <w:strike/>
        </w:rPr>
      </w:pPr>
      <w:r w:rsidRPr="003664F3">
        <w:t>Phương án đổi tên thôn, tổ dân phố phải được lấy ý kiến đại diện hộ gia đình trong thôn, tổ dân phố. Sau khi có kết quả lấy ý kiến thì Ủy ban nhân dân cấp xã hoàn thiện hồ sơ trình Hội đồng nhân dân cùng cấp thông qua tại kỳ họp gần nhất.</w:t>
      </w:r>
    </w:p>
    <w:p w14:paraId="683F44A1" w14:textId="1E43611F" w:rsidR="00667641" w:rsidRPr="003664F3" w:rsidRDefault="00667641" w:rsidP="00667641">
      <w:pPr>
        <w:widowControl w:val="0"/>
        <w:spacing w:before="120"/>
        <w:jc w:val="both"/>
        <w:rPr>
          <w:b/>
          <w:bCs/>
        </w:rPr>
      </w:pPr>
      <w:r w:rsidRPr="003664F3">
        <w:t xml:space="preserve">      </w:t>
      </w:r>
      <w:r w:rsidRPr="003664F3">
        <w:tab/>
      </w:r>
      <w:r w:rsidRPr="003664F3">
        <w:rPr>
          <w:b/>
          <w:bCs/>
        </w:rPr>
        <w:t xml:space="preserve">Điều </w:t>
      </w:r>
      <w:r w:rsidR="00205329" w:rsidRPr="003664F3">
        <w:rPr>
          <w:b/>
          <w:bCs/>
        </w:rPr>
        <w:t>20</w:t>
      </w:r>
      <w:r w:rsidRPr="003664F3">
        <w:rPr>
          <w:b/>
          <w:bCs/>
        </w:rPr>
        <w:t>. Thành lập thôn, tổ dân phố trong các trường hợp đặc biệt</w:t>
      </w:r>
    </w:p>
    <w:p w14:paraId="5E38D0CB" w14:textId="77777777" w:rsidR="00667641" w:rsidRPr="003664F3" w:rsidRDefault="00667641" w:rsidP="00667641">
      <w:pPr>
        <w:widowControl w:val="0"/>
        <w:spacing w:before="120"/>
        <w:jc w:val="both"/>
      </w:pPr>
      <w:r w:rsidRPr="003664F3">
        <w:t xml:space="preserve">      </w:t>
      </w:r>
      <w:r w:rsidRPr="003664F3">
        <w:tab/>
        <w:t>1. Trường hợp thành lập phường từ xã thì Ủy ban nhân dân cấp xã xây dựng phương án sắp xếp và chuyển đổi thôn thành tổ dân phố tại Đề án thành lập phường. Căn cứ Nghị quyết của Ủy ban Thường vụ Quốc hội về việc thành lập phường, Chủ tịch Ủy ban nhân dân cấp xã ban hành Quyết định chuyển thôn thành tổ dân phố.</w:t>
      </w:r>
    </w:p>
    <w:p w14:paraId="44AEE2B3" w14:textId="77777777" w:rsidR="00667641" w:rsidRPr="003664F3" w:rsidRDefault="00667641" w:rsidP="00667641">
      <w:pPr>
        <w:widowControl w:val="0"/>
        <w:spacing w:before="120"/>
        <w:jc w:val="both"/>
        <w:rPr>
          <w:spacing w:val="-2"/>
        </w:rPr>
      </w:pPr>
      <w:r w:rsidRPr="003664F3">
        <w:t xml:space="preserve">      </w:t>
      </w:r>
      <w:r w:rsidRPr="003664F3">
        <w:tab/>
      </w:r>
      <w:r w:rsidRPr="003664F3">
        <w:rPr>
          <w:spacing w:val="-2"/>
        </w:rPr>
        <w:t>2. Trường hợp khu vực dân cư mới hình thành chưa đủ điều kiện để thành lập thôn, tổ dân phố theo quy định thì Chủ tịch Ủy ban nhân dân cấp xã ban hành quyết định ghép vào thôn, tổ dân phố hiện có cho phù hợp, bảo đảm thuận lợi trong công tác quản lý của chính quyền cấp xã và các hoạt động của thôn, tổ dân phố.</w:t>
      </w:r>
    </w:p>
    <w:p w14:paraId="043BB689" w14:textId="77777777" w:rsidR="00667641" w:rsidRPr="003664F3" w:rsidRDefault="00667641" w:rsidP="00667641">
      <w:pPr>
        <w:widowControl w:val="0"/>
        <w:spacing w:before="120"/>
        <w:ind w:firstLine="720"/>
        <w:jc w:val="both"/>
      </w:pPr>
      <w:r w:rsidRPr="003664F3">
        <w:t>3. Thôn, tổ dân phố đã hình thành từ lâu do xâm canh, xâm cư không phù hợp với địa giới đơn vị hành chính hoặc để thuận tiện cho hoạt động quản lý của chính quyền cấp xã và sinh hoạt của cộng đồng dân cư, thì chính quyền cấp xã có liên quan thực hiện việc chuyển giao quản lý và thực hiện việc giải thể, ghép vào thôn, tổ dân phố hiện có hoặc thành lập thôn, tổ dân phố mới. Trình tự, thủ tục, hồ sơ và thẩm quyền giải thể, ghép vào thôn, tổ dân phố hiện có hoặc thành lập thôn, tổ dân phố mới thực hiện theo quy định tại Điều 17, Điều 18 và khoản 3 Điều 19 Quy định này</w:t>
      </w:r>
    </w:p>
    <w:p w14:paraId="01D66084" w14:textId="77777777" w:rsidR="00667641" w:rsidRPr="003664F3" w:rsidRDefault="00667641" w:rsidP="00667641">
      <w:pPr>
        <w:widowControl w:val="0"/>
        <w:jc w:val="center"/>
        <w:rPr>
          <w:b/>
          <w:bCs/>
        </w:rPr>
      </w:pPr>
    </w:p>
    <w:p w14:paraId="18416B04" w14:textId="77777777" w:rsidR="00667641" w:rsidRPr="003664F3" w:rsidRDefault="00667641" w:rsidP="00667641">
      <w:pPr>
        <w:widowControl w:val="0"/>
        <w:jc w:val="center"/>
        <w:rPr>
          <w:b/>
          <w:bCs/>
        </w:rPr>
      </w:pPr>
      <w:r w:rsidRPr="003664F3">
        <w:rPr>
          <w:b/>
          <w:bCs/>
        </w:rPr>
        <w:t>Chương V</w:t>
      </w:r>
    </w:p>
    <w:p w14:paraId="20B341BD" w14:textId="77777777" w:rsidR="00667641" w:rsidRPr="003664F3" w:rsidRDefault="00667641" w:rsidP="00667641">
      <w:pPr>
        <w:widowControl w:val="0"/>
        <w:jc w:val="center"/>
        <w:rPr>
          <w:b/>
          <w:bCs/>
        </w:rPr>
      </w:pPr>
      <w:r w:rsidRPr="003664F3">
        <w:rPr>
          <w:b/>
          <w:bCs/>
        </w:rPr>
        <w:t>SỐ LƯỢNG, CHỨC DANH VÀ CHẾ ĐỘ, CHÍNH SÁCH ĐỐI VỚI NGƯỜI HOẠT ĐỘNG KHÔNG CHUYÊN TRÁCH Ở THÔN,</w:t>
      </w:r>
    </w:p>
    <w:p w14:paraId="17EDAC81" w14:textId="77777777" w:rsidR="00667641" w:rsidRPr="003664F3" w:rsidRDefault="00667641" w:rsidP="00667641">
      <w:pPr>
        <w:widowControl w:val="0"/>
        <w:jc w:val="center"/>
        <w:rPr>
          <w:b/>
          <w:bCs/>
        </w:rPr>
      </w:pPr>
      <w:r w:rsidRPr="003664F3">
        <w:rPr>
          <w:b/>
          <w:bCs/>
        </w:rPr>
        <w:t>TỔ DÂN PHỐ</w:t>
      </w:r>
    </w:p>
    <w:p w14:paraId="13FF9739" w14:textId="77777777" w:rsidR="00667641" w:rsidRPr="003664F3" w:rsidRDefault="00667641" w:rsidP="00667641">
      <w:pPr>
        <w:widowControl w:val="0"/>
        <w:jc w:val="center"/>
        <w:rPr>
          <w:b/>
          <w:bCs/>
        </w:rPr>
      </w:pPr>
    </w:p>
    <w:p w14:paraId="4F592EB0" w14:textId="68F82C8E" w:rsidR="00667641" w:rsidRPr="003664F3" w:rsidRDefault="00667641" w:rsidP="00667641">
      <w:pPr>
        <w:widowControl w:val="0"/>
        <w:spacing w:before="120"/>
        <w:ind w:firstLine="720"/>
        <w:jc w:val="both"/>
        <w:rPr>
          <w:b/>
          <w:bCs/>
        </w:rPr>
      </w:pPr>
      <w:r w:rsidRPr="003664F3">
        <w:rPr>
          <w:b/>
          <w:bCs/>
        </w:rPr>
        <w:t>Điều 2</w:t>
      </w:r>
      <w:r w:rsidR="00205329" w:rsidRPr="003664F3">
        <w:rPr>
          <w:b/>
          <w:bCs/>
        </w:rPr>
        <w:t>1</w:t>
      </w:r>
      <w:r w:rsidRPr="003664F3">
        <w:rPr>
          <w:b/>
          <w:bCs/>
        </w:rPr>
        <w:t>. Chức danh, số lượng và chế độ chính sách đối với người hoạt động không chuyên trách ở thôn, tổ dân phố</w:t>
      </w:r>
    </w:p>
    <w:p w14:paraId="2B60ECA2" w14:textId="77777777" w:rsidR="00667641" w:rsidRPr="003664F3" w:rsidRDefault="00667641" w:rsidP="00667641">
      <w:pPr>
        <w:widowControl w:val="0"/>
        <w:spacing w:before="120"/>
        <w:ind w:firstLine="720"/>
        <w:jc w:val="both"/>
      </w:pPr>
      <w:r w:rsidRPr="003664F3">
        <w:t xml:space="preserve">1. Chức danh, số lượng người hoạt động không chuyên trách ở thôn, tổ dân </w:t>
      </w:r>
      <w:r w:rsidRPr="003664F3">
        <w:lastRenderedPageBreak/>
        <w:t>phố có không quá 05 người gồm chức danh sau:</w:t>
      </w:r>
    </w:p>
    <w:p w14:paraId="4062BC66" w14:textId="77777777" w:rsidR="00667641" w:rsidRPr="003664F3" w:rsidRDefault="00667641" w:rsidP="00667641">
      <w:pPr>
        <w:widowControl w:val="0"/>
        <w:spacing w:before="120"/>
        <w:ind w:firstLine="720"/>
        <w:jc w:val="both"/>
      </w:pPr>
      <w:r w:rsidRPr="003664F3">
        <w:t>- Bí thư chi bộ thôn, tổ dân phố;</w:t>
      </w:r>
    </w:p>
    <w:p w14:paraId="26E25BB7" w14:textId="77777777" w:rsidR="00667641" w:rsidRPr="003664F3" w:rsidRDefault="00667641" w:rsidP="00667641">
      <w:pPr>
        <w:widowControl w:val="0"/>
        <w:spacing w:before="120"/>
        <w:ind w:firstLine="720"/>
        <w:jc w:val="both"/>
      </w:pPr>
      <w:r w:rsidRPr="003664F3">
        <w:t>- Trưởng thôn, Tổ trưởng tổ dân phố;</w:t>
      </w:r>
    </w:p>
    <w:p w14:paraId="54E539F8" w14:textId="77777777" w:rsidR="00667641" w:rsidRPr="003664F3" w:rsidRDefault="00667641" w:rsidP="00667641">
      <w:pPr>
        <w:widowControl w:val="0"/>
        <w:spacing w:before="120"/>
        <w:ind w:firstLine="720"/>
        <w:jc w:val="both"/>
      </w:pPr>
      <w:r w:rsidRPr="003664F3">
        <w:t>- Trưởng ban công tác mặt trận thôn, tổ dân phố;</w:t>
      </w:r>
    </w:p>
    <w:p w14:paraId="78EDCBA9" w14:textId="4E187638" w:rsidR="00667641" w:rsidRPr="003664F3" w:rsidRDefault="00667641" w:rsidP="00667641">
      <w:pPr>
        <w:widowControl w:val="0"/>
        <w:spacing w:before="120"/>
        <w:ind w:firstLine="720"/>
        <w:jc w:val="both"/>
      </w:pPr>
      <w:r w:rsidRPr="003664F3">
        <w:t xml:space="preserve">- </w:t>
      </w:r>
      <w:r w:rsidR="00205329" w:rsidRPr="003664F3">
        <w:t xml:space="preserve">02 </w:t>
      </w:r>
      <w:r w:rsidRPr="003664F3">
        <w:t>Phó Trưởng thôn, Phó Tổ trưởng tổ dân phố</w:t>
      </w:r>
      <w:r w:rsidR="00B0129F" w:rsidRPr="003664F3">
        <w:t>.</w:t>
      </w:r>
    </w:p>
    <w:p w14:paraId="55AB1A2A" w14:textId="77777777" w:rsidR="00667641" w:rsidRPr="003664F3" w:rsidRDefault="00667641" w:rsidP="00667641">
      <w:pPr>
        <w:widowControl w:val="0"/>
        <w:spacing w:before="120"/>
        <w:ind w:firstLine="720"/>
        <w:jc w:val="both"/>
      </w:pPr>
      <w:r w:rsidRPr="003664F3">
        <w:t>2. Người hoạt động không chuyên trách ở thôn, tổ dân phố có thể được kiêm nhiệm các chức danh khác ở thôn, tổ dân phố nếu đáp ứng đủ điều kiện, tiêu chuẩn của chức danh kiêm nhiệm.</w:t>
      </w:r>
    </w:p>
    <w:p w14:paraId="20179C32" w14:textId="77777777" w:rsidR="00667641" w:rsidRPr="003664F3" w:rsidRDefault="00667641" w:rsidP="00667641">
      <w:pPr>
        <w:widowControl w:val="0"/>
        <w:spacing w:before="120"/>
        <w:ind w:firstLine="720"/>
        <w:jc w:val="both"/>
      </w:pPr>
      <w:r w:rsidRPr="003664F3">
        <w:t>3. Thực hiện khoán quỹ phụ cấp đối với những người hoạt động không chuyên trách ở thôn, tổ dân phố. Ngân sách Trung ương khoán quỹ phụ cấp để chi trả hàng tháng đối với người hoạt động không chuyên trách ở mỗi thôn, tổ dân phố; đồng thời Ngân sách Thành phố bổ sung phần khoán phụ cấp chi trả hàng tháng tăng thêm đối với người hoạt động không chuyên trách ở mỗi thôn, tổ dân phố như sau:</w:t>
      </w:r>
    </w:p>
    <w:p w14:paraId="44CFE2F6" w14:textId="7ECC0425" w:rsidR="00667641" w:rsidRPr="003664F3" w:rsidRDefault="00667641" w:rsidP="00667641">
      <w:pPr>
        <w:widowControl w:val="0"/>
        <w:spacing w:before="120"/>
        <w:ind w:firstLine="720"/>
        <w:jc w:val="both"/>
      </w:pPr>
      <w:r w:rsidRPr="003664F3">
        <w:t xml:space="preserve">a) Đối với thôn có từ </w:t>
      </w:r>
      <w:r w:rsidRPr="003664F3">
        <w:rPr>
          <w:sz w:val="30"/>
          <w:szCs w:val="30"/>
        </w:rPr>
        <w:t>800</w:t>
      </w:r>
      <w:r w:rsidRPr="003664F3">
        <w:rPr>
          <w:b/>
          <w:bCs/>
          <w:sz w:val="30"/>
          <w:szCs w:val="30"/>
        </w:rPr>
        <w:t xml:space="preserve"> </w:t>
      </w:r>
      <w:r w:rsidRPr="003664F3">
        <w:t xml:space="preserve">hộ gia đình trở lên; tổ dân phố có từ </w:t>
      </w:r>
      <w:r w:rsidRPr="003664F3">
        <w:rPr>
          <w:sz w:val="30"/>
          <w:szCs w:val="30"/>
        </w:rPr>
        <w:t>1.000</w:t>
      </w:r>
      <w:r w:rsidRPr="003664F3">
        <w:rPr>
          <w:b/>
          <w:bCs/>
          <w:sz w:val="30"/>
          <w:szCs w:val="30"/>
        </w:rPr>
        <w:t xml:space="preserve"> </w:t>
      </w:r>
      <w:r w:rsidRPr="003664F3">
        <w:rPr>
          <w:sz w:val="30"/>
          <w:szCs w:val="30"/>
        </w:rPr>
        <w:t>h</w:t>
      </w:r>
      <w:r w:rsidRPr="003664F3">
        <w:t>ộ gia đình trở lên; thôn, tổ dân phố thuộc đơn vị hành chính cấp xã trọng điểm về quốc phòng</w:t>
      </w:r>
      <w:r w:rsidR="00B0129F" w:rsidRPr="003664F3">
        <w:t xml:space="preserve"> hoặc</w:t>
      </w:r>
      <w:r w:rsidRPr="003664F3">
        <w:t xml:space="preserve"> phức tạp về an ninh trật tự theo quyết định của cơ quan có thẩm quyền; thôn, tổ dân phố thuộc đơn vị hành chính cấp xã được khoán quỹ phụ cấp bằng 12 lần mức lương cơ sở, cụ thể:</w:t>
      </w:r>
    </w:p>
    <w:p w14:paraId="7642C511" w14:textId="77777777" w:rsidR="00667641" w:rsidRPr="003664F3" w:rsidRDefault="00667641" w:rsidP="00667641">
      <w:pPr>
        <w:widowControl w:val="0"/>
        <w:spacing w:before="120"/>
        <w:ind w:firstLine="720"/>
        <w:jc w:val="both"/>
      </w:pPr>
      <w:r w:rsidRPr="003664F3">
        <w:t>- Bí thư chi bộ thôn, tổ dân phố: 2,8</w:t>
      </w:r>
    </w:p>
    <w:p w14:paraId="7A8F04E0" w14:textId="77777777" w:rsidR="00667641" w:rsidRPr="003664F3" w:rsidRDefault="00667641" w:rsidP="00667641">
      <w:pPr>
        <w:widowControl w:val="0"/>
        <w:spacing w:before="120"/>
        <w:ind w:firstLine="720"/>
        <w:jc w:val="both"/>
      </w:pPr>
      <w:r w:rsidRPr="003664F3">
        <w:t>- Trưởng thôn, Tổ trưởng tổ dân phố: 2,8</w:t>
      </w:r>
    </w:p>
    <w:p w14:paraId="5BBAEE33" w14:textId="77777777" w:rsidR="00667641" w:rsidRPr="003664F3" w:rsidRDefault="00667641" w:rsidP="00667641">
      <w:pPr>
        <w:widowControl w:val="0"/>
        <w:spacing w:before="120"/>
        <w:ind w:firstLine="720"/>
        <w:jc w:val="both"/>
      </w:pPr>
      <w:r w:rsidRPr="003664F3">
        <w:t>- Trưởng ban công tác mặt trận thôn, tổ dân phố: 2,4</w:t>
      </w:r>
    </w:p>
    <w:p w14:paraId="2D50F8DD" w14:textId="4B7F4F4B" w:rsidR="00667641" w:rsidRPr="003664F3" w:rsidRDefault="00667641" w:rsidP="00667641">
      <w:pPr>
        <w:widowControl w:val="0"/>
        <w:spacing w:before="120"/>
        <w:ind w:firstLine="720"/>
        <w:jc w:val="both"/>
      </w:pPr>
      <w:r w:rsidRPr="003664F3">
        <w:t>- Phó Trưởng thôn, Phó Tổ trưởng tổ dân phố: 2,0</w:t>
      </w:r>
    </w:p>
    <w:p w14:paraId="16680410" w14:textId="77777777" w:rsidR="00667641" w:rsidRPr="003664F3" w:rsidRDefault="00667641" w:rsidP="00667641">
      <w:pPr>
        <w:widowControl w:val="0"/>
        <w:spacing w:before="120"/>
        <w:ind w:firstLine="720"/>
        <w:jc w:val="both"/>
      </w:pPr>
      <w:r w:rsidRPr="003664F3">
        <w:t>b) Đối với thôn, tổ dân phố không thuộc quy định tại điểm a khoản 1 Điều này được khoán quỹ phụ cấp bằng 09 lần mức lương cơ sở, cụ thể:</w:t>
      </w:r>
    </w:p>
    <w:p w14:paraId="2F70A21F" w14:textId="77777777" w:rsidR="00667641" w:rsidRPr="003664F3" w:rsidRDefault="00667641" w:rsidP="00667641">
      <w:pPr>
        <w:widowControl w:val="0"/>
        <w:spacing w:before="120"/>
        <w:ind w:firstLine="720"/>
        <w:jc w:val="both"/>
      </w:pPr>
      <w:r w:rsidRPr="003664F3">
        <w:t>- Bí thư chi bộ thôn, tổ dân phố: 2,5</w:t>
      </w:r>
    </w:p>
    <w:p w14:paraId="0F083D9B" w14:textId="77777777" w:rsidR="00667641" w:rsidRPr="003664F3" w:rsidRDefault="00667641" w:rsidP="00667641">
      <w:pPr>
        <w:widowControl w:val="0"/>
        <w:spacing w:before="120"/>
        <w:ind w:firstLine="720"/>
        <w:jc w:val="both"/>
      </w:pPr>
      <w:r w:rsidRPr="003664F3">
        <w:t>- Trưởng thôn, Tổ trưởng tổ dân phố: 2,5</w:t>
      </w:r>
    </w:p>
    <w:p w14:paraId="4A301B94" w14:textId="77777777" w:rsidR="00667641" w:rsidRPr="003664F3" w:rsidRDefault="00667641" w:rsidP="00667641">
      <w:pPr>
        <w:widowControl w:val="0"/>
        <w:spacing w:before="120"/>
        <w:ind w:firstLine="720"/>
        <w:jc w:val="both"/>
      </w:pPr>
      <w:r w:rsidRPr="003664F3">
        <w:t>- Trưởng ban công tác mặt trận thôn, tổ dân phố: 2,15</w:t>
      </w:r>
    </w:p>
    <w:p w14:paraId="329EE66A" w14:textId="77777777" w:rsidR="00667641" w:rsidRPr="003664F3" w:rsidRDefault="00667641" w:rsidP="00667641">
      <w:pPr>
        <w:widowControl w:val="0"/>
        <w:spacing w:before="120"/>
        <w:ind w:firstLine="720"/>
        <w:jc w:val="both"/>
      </w:pPr>
      <w:r w:rsidRPr="003664F3">
        <w:t>- 01 Phó Trưởng thôn, Phó Tổ trưởng tổ dân phố: 1,85</w:t>
      </w:r>
    </w:p>
    <w:p w14:paraId="04493DA1" w14:textId="3E15ADB6" w:rsidR="00205329" w:rsidRPr="003664F3" w:rsidRDefault="00205329" w:rsidP="00667641">
      <w:pPr>
        <w:widowControl w:val="0"/>
        <w:spacing w:before="120"/>
        <w:ind w:firstLine="720"/>
        <w:jc w:val="both"/>
      </w:pPr>
      <w:r w:rsidRPr="003664F3">
        <w:t>c) Chức danh kiêm nhiệm, mức phụ cấp kiêm nhiệm:</w:t>
      </w:r>
    </w:p>
    <w:p w14:paraId="5FD1E5E8" w14:textId="57250539" w:rsidR="00224EE8" w:rsidRPr="003664F3" w:rsidRDefault="00224EE8" w:rsidP="00667641">
      <w:pPr>
        <w:widowControl w:val="0"/>
        <w:spacing w:before="120"/>
        <w:ind w:firstLine="720"/>
        <w:jc w:val="both"/>
      </w:pPr>
      <w:r w:rsidRPr="003664F3">
        <w:t>Người hoạt động không chuyên trách ở thôn, tổ dân phố kiêm nhiệm chức danh người hoạt động không chuyên trách khác ở cấp xã, ở thôn, tổ dân phố theo quy định tại </w:t>
      </w:r>
      <w:bookmarkStart w:id="3" w:name="dc_2"/>
      <w:r w:rsidRPr="003664F3">
        <w:t>điểm a, điểm b khoản 3 Điều này</w:t>
      </w:r>
      <w:r w:rsidR="000A7055" w:rsidRPr="003664F3">
        <w:t xml:space="preserve"> được hưởng 100% mức phụ cấp </w:t>
      </w:r>
      <w:r w:rsidR="000A7055" w:rsidRPr="003664F3">
        <w:lastRenderedPageBreak/>
        <w:t>của chức danh kiêm nhiệm</w:t>
      </w:r>
      <w:r w:rsidRPr="003664F3">
        <w:t xml:space="preserve">. </w:t>
      </w:r>
      <w:bookmarkEnd w:id="3"/>
      <w:r w:rsidRPr="003664F3">
        <w:t xml:space="preserve">Trường hợp kiêm nhiệm nhiều chức danh </w:t>
      </w:r>
      <w:r w:rsidR="001A51B5" w:rsidRPr="003664F3">
        <w:t xml:space="preserve">người hoạt động không chuyên trách ở thôn thì </w:t>
      </w:r>
      <w:r w:rsidRPr="003664F3">
        <w:t>cũng chỉ được hưởng một mức phụ cấp kiêm nhiệm cao nhất.</w:t>
      </w:r>
    </w:p>
    <w:p w14:paraId="03A003C5" w14:textId="6FFEAD79" w:rsidR="00667641" w:rsidRPr="003664F3" w:rsidRDefault="00667641" w:rsidP="00667641">
      <w:pPr>
        <w:widowControl w:val="0"/>
        <w:spacing w:before="120"/>
        <w:ind w:firstLine="720"/>
        <w:jc w:val="both"/>
        <w:rPr>
          <w:b/>
          <w:bCs/>
        </w:rPr>
      </w:pPr>
      <w:r w:rsidRPr="003664F3">
        <w:rPr>
          <w:b/>
          <w:bCs/>
        </w:rPr>
        <w:t>Điều 2</w:t>
      </w:r>
      <w:r w:rsidR="000A7055" w:rsidRPr="003664F3">
        <w:rPr>
          <w:b/>
          <w:bCs/>
        </w:rPr>
        <w:t>2</w:t>
      </w:r>
      <w:r w:rsidRPr="003664F3">
        <w:rPr>
          <w:b/>
          <w:bCs/>
        </w:rPr>
        <w:t>. Chế độ đào tạo, bồi dưỡng, bảo hiểm xã hội, bảo hiểm y tế đối với người hoạt động không chuyên trách ở cấp thôn, tổ dân phố</w:t>
      </w:r>
    </w:p>
    <w:p w14:paraId="2CBD5524" w14:textId="77777777" w:rsidR="00667641" w:rsidRPr="003664F3" w:rsidRDefault="00667641" w:rsidP="00667641">
      <w:pPr>
        <w:widowControl w:val="0"/>
        <w:spacing w:before="120"/>
        <w:ind w:firstLine="720"/>
        <w:jc w:val="both"/>
      </w:pPr>
      <w:r w:rsidRPr="003664F3">
        <w:t>1. Người hoạt động không chuyên trách ở thôn, tổ dân phố được đào tạo, bồi dưỡng kiến thức phù hợp với yêu cầu nhiệm vụ hiện đang đảm nhiệm (ưu tiên đào tạo kỹ năng ứng dụng công nghệ thông tin, chuyển đổi số…); khi được cử đi đào tạo, bồi dưỡng thì được hưởng chế độ theo quy định của pháp luật.</w:t>
      </w:r>
    </w:p>
    <w:p w14:paraId="7677FEDF" w14:textId="77777777" w:rsidR="00667641" w:rsidRPr="003664F3" w:rsidRDefault="00667641" w:rsidP="00667641">
      <w:pPr>
        <w:widowControl w:val="0"/>
        <w:spacing w:before="120"/>
        <w:ind w:firstLine="720"/>
        <w:jc w:val="both"/>
      </w:pPr>
      <w:r w:rsidRPr="003664F3">
        <w:t>2. Người hoạt động không chuyên trách ở thôn, tổ dân phố thực hiện chế độ bảo hiểm xã hội bắt buộc</w:t>
      </w:r>
      <w:r w:rsidRPr="003664F3">
        <w:rPr>
          <w:b/>
          <w:bCs/>
        </w:rPr>
        <w:t xml:space="preserve"> </w:t>
      </w:r>
      <w:r w:rsidRPr="003664F3">
        <w:t>và bảo hiểm y tế theo quy định của pháp luật hiện hành về bảo hiểm xã hội và bảo hiểm y tế.</w:t>
      </w:r>
    </w:p>
    <w:p w14:paraId="7479A513" w14:textId="72ABD571" w:rsidR="00667641" w:rsidRPr="003664F3" w:rsidRDefault="00667641" w:rsidP="00667641">
      <w:pPr>
        <w:widowControl w:val="0"/>
        <w:spacing w:before="120"/>
        <w:ind w:firstLine="720"/>
        <w:jc w:val="both"/>
        <w:rPr>
          <w:b/>
          <w:bCs/>
        </w:rPr>
      </w:pPr>
      <w:r w:rsidRPr="003664F3">
        <w:rPr>
          <w:b/>
          <w:bCs/>
        </w:rPr>
        <w:t>Điều 2</w:t>
      </w:r>
      <w:r w:rsidR="000A7055" w:rsidRPr="003664F3">
        <w:rPr>
          <w:b/>
          <w:bCs/>
        </w:rPr>
        <w:t>3</w:t>
      </w:r>
      <w:r w:rsidRPr="003664F3">
        <w:rPr>
          <w:b/>
          <w:bCs/>
        </w:rPr>
        <w:t>. Tiêu chuẩn, nhiệm vụ, bầu cử, tuyển chọn, quản lý, sử dụng người hoạt động không chuyên trách ở thôn, tổ dân phố</w:t>
      </w:r>
    </w:p>
    <w:p w14:paraId="79BEB1AD" w14:textId="77777777" w:rsidR="00667641" w:rsidRPr="003664F3" w:rsidRDefault="00667641" w:rsidP="00667641">
      <w:pPr>
        <w:widowControl w:val="0"/>
        <w:shd w:val="clear" w:color="auto" w:fill="FFFFFF"/>
        <w:spacing w:before="120"/>
        <w:ind w:firstLine="720"/>
        <w:jc w:val="both"/>
      </w:pPr>
      <w:r w:rsidRPr="003664F3">
        <w:t>1. Tiêu chuẩn chung</w:t>
      </w:r>
    </w:p>
    <w:p w14:paraId="23B329B8" w14:textId="77777777" w:rsidR="00667641" w:rsidRPr="003664F3" w:rsidRDefault="00667641" w:rsidP="00667641">
      <w:pPr>
        <w:widowControl w:val="0"/>
        <w:shd w:val="clear" w:color="auto" w:fill="FFFFFF"/>
        <w:spacing w:before="120"/>
        <w:ind w:firstLine="720"/>
        <w:jc w:val="both"/>
      </w:pPr>
      <w:r w:rsidRPr="003664F3">
        <w:t>a) Là công dân Việt Nam, có hộ khẩu thường trú tại địa bàn đơn vị hành chính cấp xã nơi đảm nhiệm chức danh.</w:t>
      </w:r>
    </w:p>
    <w:p w14:paraId="2B5432AA" w14:textId="77777777" w:rsidR="00667641" w:rsidRPr="003664F3" w:rsidRDefault="00667641" w:rsidP="00667641">
      <w:pPr>
        <w:widowControl w:val="0"/>
        <w:shd w:val="clear" w:color="auto" w:fill="FFFFFF"/>
        <w:spacing w:before="120"/>
        <w:ind w:firstLine="720"/>
        <w:jc w:val="both"/>
      </w:pPr>
      <w:r w:rsidRPr="003664F3">
        <w:t>b) Có phẩm chất đạo đức tốt, gương mẫu, uy tín trong cộng đồng dân cư; được nhân dân tín nhiệm;</w:t>
      </w:r>
    </w:p>
    <w:p w14:paraId="58286DC9" w14:textId="77777777" w:rsidR="00667641" w:rsidRPr="003664F3" w:rsidRDefault="00667641" w:rsidP="00667641">
      <w:pPr>
        <w:widowControl w:val="0"/>
        <w:shd w:val="clear" w:color="auto" w:fill="FFFFFF"/>
        <w:spacing w:before="120"/>
        <w:ind w:firstLine="720"/>
        <w:jc w:val="both"/>
      </w:pPr>
      <w:r w:rsidRPr="003664F3">
        <w:t>c) Có năng lực vận động, tổ chức nhân dân thực hiện công việc tại thôn, Tổ dân phố; có sức khỏe bảo đảm thực hiện nhiệm vụ.</w:t>
      </w:r>
    </w:p>
    <w:p w14:paraId="2208A38B" w14:textId="77777777" w:rsidR="00667641" w:rsidRPr="003664F3" w:rsidRDefault="00667641" w:rsidP="00667641">
      <w:pPr>
        <w:widowControl w:val="0"/>
        <w:shd w:val="clear" w:color="auto" w:fill="FFFFFF"/>
        <w:spacing w:before="120"/>
        <w:ind w:firstLine="720"/>
        <w:jc w:val="both"/>
      </w:pPr>
      <w:r w:rsidRPr="003664F3">
        <w:t>d) Không trong thời gian bị xử lý kỷ luật, bị truy cứu trách nhiệm hình sự hoặc đang chấp hành án.</w:t>
      </w:r>
    </w:p>
    <w:p w14:paraId="4076D813" w14:textId="77777777" w:rsidR="00667641" w:rsidRPr="003664F3" w:rsidRDefault="00667641" w:rsidP="00667641">
      <w:pPr>
        <w:widowControl w:val="0"/>
        <w:shd w:val="clear" w:color="auto" w:fill="FFFFFF"/>
        <w:spacing w:before="120"/>
        <w:ind w:firstLine="720"/>
        <w:jc w:val="both"/>
      </w:pPr>
      <w:r w:rsidRPr="003664F3">
        <w:t>2. Nhiệm vụ chung</w:t>
      </w:r>
    </w:p>
    <w:p w14:paraId="2A4C1CCE" w14:textId="77777777" w:rsidR="00667641" w:rsidRPr="003664F3" w:rsidRDefault="00667641" w:rsidP="00667641">
      <w:pPr>
        <w:widowControl w:val="0"/>
        <w:shd w:val="clear" w:color="auto" w:fill="FFFFFF"/>
        <w:spacing w:before="120"/>
        <w:ind w:firstLine="720"/>
        <w:jc w:val="both"/>
      </w:pPr>
      <w:r w:rsidRPr="003664F3">
        <w:t>a) Tổ chức, vận động nhân dân thực hiện chủ trương, đường lối của Đảng, chính sách, pháp luật của Nhà nước và quy định của chính quyền cấp xã.</w:t>
      </w:r>
    </w:p>
    <w:p w14:paraId="44F9E4C0" w14:textId="77777777" w:rsidR="00667641" w:rsidRPr="003664F3" w:rsidRDefault="00667641" w:rsidP="00667641">
      <w:pPr>
        <w:widowControl w:val="0"/>
        <w:shd w:val="clear" w:color="auto" w:fill="FFFFFF"/>
        <w:spacing w:before="120"/>
        <w:ind w:firstLine="720"/>
        <w:jc w:val="both"/>
      </w:pPr>
      <w:r w:rsidRPr="003664F3">
        <w:t>b) Triển khai các công việc cụ thể về an ninh trật tự, hòa giải, vệ sinh môi trường, xây dựng đời sống văn hóa, nông thôn mới, đô thị văn minh, phát triển kinh tế - xã hội.</w:t>
      </w:r>
    </w:p>
    <w:p w14:paraId="41C97264" w14:textId="77777777" w:rsidR="00667641" w:rsidRPr="003664F3" w:rsidRDefault="00667641" w:rsidP="00667641">
      <w:pPr>
        <w:widowControl w:val="0"/>
        <w:shd w:val="clear" w:color="auto" w:fill="FFFFFF"/>
        <w:spacing w:before="120"/>
        <w:ind w:firstLine="720"/>
        <w:jc w:val="both"/>
      </w:pPr>
      <w:r w:rsidRPr="003664F3">
        <w:t>c) Thực hiện các nhiệm vụ tự quản do cộng đồng dân cư quyết định tại hội nghị của cộng đồng dân cư.</w:t>
      </w:r>
    </w:p>
    <w:p w14:paraId="68363B98" w14:textId="77777777" w:rsidR="00667641" w:rsidRPr="003664F3" w:rsidRDefault="00667641" w:rsidP="00667641">
      <w:pPr>
        <w:widowControl w:val="0"/>
        <w:shd w:val="clear" w:color="auto" w:fill="FFFFFF"/>
        <w:spacing w:before="120"/>
        <w:ind w:firstLine="720"/>
        <w:jc w:val="both"/>
      </w:pPr>
      <w:r w:rsidRPr="003664F3">
        <w:t>3. Bầu cử, tuyển chọn</w:t>
      </w:r>
    </w:p>
    <w:p w14:paraId="03992B30" w14:textId="77777777" w:rsidR="00667641" w:rsidRPr="003664F3" w:rsidRDefault="00667641" w:rsidP="00667641">
      <w:pPr>
        <w:widowControl w:val="0"/>
        <w:shd w:val="clear" w:color="auto" w:fill="FFFFFF"/>
        <w:spacing w:before="120"/>
        <w:ind w:firstLine="720"/>
        <w:jc w:val="both"/>
      </w:pPr>
      <w:r w:rsidRPr="003664F3">
        <w:t xml:space="preserve">a) Đối với các chức danh bầu cử thực hiện theo quy định của điều lệ tổ chức mà người tham gia hoạt là thành viên, quy định của pháp luật có liên quan và quy </w:t>
      </w:r>
      <w:r w:rsidRPr="003664F3">
        <w:lastRenderedPageBreak/>
        <w:t>định của cơ quan có thẩm quyền quản lý;</w:t>
      </w:r>
    </w:p>
    <w:p w14:paraId="261A724F" w14:textId="77777777" w:rsidR="00667641" w:rsidRPr="003664F3" w:rsidRDefault="00667641" w:rsidP="00667641">
      <w:pPr>
        <w:widowControl w:val="0"/>
        <w:shd w:val="clear" w:color="auto" w:fill="FFFFFF"/>
        <w:spacing w:before="120"/>
        <w:ind w:firstLine="720"/>
        <w:jc w:val="both"/>
      </w:pPr>
      <w:r w:rsidRPr="003664F3">
        <w:t>b) Đối với chức danh được tuyển chọn thực hiện theo quy định của pháp luật có liên quan, yêu cầu triển khai nhiệm vụ ở thôn, tổ dân phố và quy định cụ thể của Ủy ban nhân dân Thành phố.</w:t>
      </w:r>
    </w:p>
    <w:p w14:paraId="5F9FF812" w14:textId="77777777" w:rsidR="00667641" w:rsidRPr="003664F3" w:rsidRDefault="00667641" w:rsidP="00667641">
      <w:pPr>
        <w:widowControl w:val="0"/>
        <w:shd w:val="clear" w:color="auto" w:fill="FFFFFF"/>
        <w:spacing w:before="120"/>
        <w:ind w:firstLine="720"/>
        <w:jc w:val="both"/>
      </w:pPr>
      <w:r w:rsidRPr="003664F3">
        <w:t>4. Sử dụng và quản lý</w:t>
      </w:r>
    </w:p>
    <w:p w14:paraId="16FCAD4C" w14:textId="77777777" w:rsidR="00667641" w:rsidRPr="003664F3" w:rsidRDefault="00667641" w:rsidP="00667641">
      <w:pPr>
        <w:widowControl w:val="0"/>
        <w:shd w:val="clear" w:color="auto" w:fill="FFFFFF"/>
        <w:spacing w:before="120"/>
        <w:ind w:firstLine="720"/>
        <w:jc w:val="both"/>
      </w:pPr>
      <w:r w:rsidRPr="003664F3">
        <w:t>a) Người hoạt động không chuyên trách ở thôn, tổ dân phố chịu sự quản lý, chỉ đạo trực tiếp của Ủy ban nhân dân cấp xã; đồng thời chịu sự giám sát của cộng đồng dân cư.</w:t>
      </w:r>
    </w:p>
    <w:p w14:paraId="7690FF84" w14:textId="77777777" w:rsidR="00667641" w:rsidRPr="003664F3" w:rsidRDefault="00667641" w:rsidP="00667641">
      <w:pPr>
        <w:widowControl w:val="0"/>
        <w:shd w:val="clear" w:color="auto" w:fill="FFFFFF"/>
        <w:spacing w:before="120"/>
        <w:ind w:firstLine="720"/>
        <w:jc w:val="both"/>
      </w:pPr>
      <w:r w:rsidRPr="003664F3">
        <w:t>b) Được phân công nhiệm vụ rõ ràng, phù hợp với chức danh.</w:t>
      </w:r>
    </w:p>
    <w:p w14:paraId="33A77306" w14:textId="77777777" w:rsidR="00667641" w:rsidRPr="003664F3" w:rsidRDefault="00667641" w:rsidP="00667641">
      <w:pPr>
        <w:widowControl w:val="0"/>
        <w:shd w:val="clear" w:color="auto" w:fill="FFFFFF"/>
        <w:spacing w:before="120"/>
        <w:ind w:firstLine="720"/>
        <w:jc w:val="both"/>
      </w:pPr>
      <w:r w:rsidRPr="003664F3">
        <w:t>5. Khen thưởng và kỷ luật</w:t>
      </w:r>
    </w:p>
    <w:p w14:paraId="39F481A0" w14:textId="77777777" w:rsidR="00667641" w:rsidRPr="003664F3" w:rsidRDefault="00667641" w:rsidP="00667641">
      <w:pPr>
        <w:widowControl w:val="0"/>
        <w:shd w:val="clear" w:color="auto" w:fill="FFFFFF"/>
        <w:spacing w:before="120"/>
        <w:ind w:firstLine="720"/>
        <w:jc w:val="both"/>
      </w:pPr>
      <w:r w:rsidRPr="003664F3">
        <w:t>a) Người hoạt động không chuyên trách ở thôn, tổ dân phố có thành tích tốt trong công tác được khen thưởng theo quy định của pháp luật về thi đua, khen thưởng và quy định của pháp luật hiện hành có liên quan.</w:t>
      </w:r>
    </w:p>
    <w:p w14:paraId="741DA5CC" w14:textId="77777777" w:rsidR="00667641" w:rsidRPr="003664F3" w:rsidRDefault="00667641" w:rsidP="00667641">
      <w:pPr>
        <w:widowControl w:val="0"/>
        <w:shd w:val="clear" w:color="auto" w:fill="FFFFFF"/>
        <w:spacing w:before="120"/>
        <w:ind w:firstLine="720"/>
        <w:jc w:val="both"/>
      </w:pPr>
      <w:r w:rsidRPr="003664F3">
        <w:t>b) Nếu vi phạm quy định pháp luật thì bị xem xét xử lý kỷ luật. Đối với các chức danh bầu cử thì thực hiện việc xử lý kỷ luật theo quy định của điều lệ của tổ chức mà người hoạt động không chuyên trách là thành viên và của cơ quan tổ chức trực tiếp quản lý;</w:t>
      </w:r>
    </w:p>
    <w:p w14:paraId="306E78AC" w14:textId="77777777" w:rsidR="00667641" w:rsidRPr="003664F3" w:rsidRDefault="00667641" w:rsidP="00667641">
      <w:pPr>
        <w:widowControl w:val="0"/>
        <w:shd w:val="clear" w:color="auto" w:fill="FFFFFF"/>
        <w:spacing w:before="120"/>
        <w:ind w:firstLine="720"/>
        <w:jc w:val="both"/>
      </w:pPr>
      <w:r w:rsidRPr="003664F3">
        <w:t>6. Cho thôi là người hoạt động không chuyên trách ở thôn, tổ dân phố</w:t>
      </w:r>
    </w:p>
    <w:p w14:paraId="1918382D" w14:textId="77777777" w:rsidR="00667641" w:rsidRPr="003664F3" w:rsidRDefault="00667641" w:rsidP="00667641">
      <w:pPr>
        <w:widowControl w:val="0"/>
        <w:shd w:val="clear" w:color="auto" w:fill="FFFFFF"/>
        <w:spacing w:before="120"/>
        <w:ind w:firstLine="720"/>
        <w:jc w:val="both"/>
      </w:pPr>
      <w:r w:rsidRPr="003664F3">
        <w:t>a) Người hoạt động không chuyên trách ở thôn, tổ dân phố có thể bị miễn nhiệm có vi phạm bị xem xét kỷ luật trong triển khai thực hiện nhiệm vụ hoặc do nguyện vọng cá nhân.</w:t>
      </w:r>
    </w:p>
    <w:p w14:paraId="512FDA15" w14:textId="77777777" w:rsidR="00667641" w:rsidRPr="003664F3" w:rsidRDefault="00667641" w:rsidP="00667641">
      <w:pPr>
        <w:widowControl w:val="0"/>
        <w:shd w:val="clear" w:color="auto" w:fill="FFFFFF"/>
        <w:spacing w:before="120"/>
        <w:ind w:firstLine="720"/>
        <w:jc w:val="both"/>
      </w:pPr>
      <w:r w:rsidRPr="003664F3">
        <w:t>b) Việc cho thôi là người hoạt động không chuyên trách ở thôn, tổ dân phố thực hiện theo quy định của tổ chức mà người hoạt động không chuyên trách là thành viên, quy định của pháp luật có liên quan và quy định của cơ quan, tổ chức có thẩm quyền.</w:t>
      </w:r>
    </w:p>
    <w:p w14:paraId="775AB9A0" w14:textId="77777777" w:rsidR="0082234F" w:rsidRPr="003664F3" w:rsidRDefault="0082234F" w:rsidP="00B0129F">
      <w:pPr>
        <w:widowControl w:val="0"/>
        <w:rPr>
          <w:b/>
          <w:bCs/>
        </w:rPr>
      </w:pPr>
    </w:p>
    <w:p w14:paraId="4A6200B9" w14:textId="433C3219" w:rsidR="00667641" w:rsidRPr="003664F3" w:rsidRDefault="00667641" w:rsidP="00667641">
      <w:pPr>
        <w:widowControl w:val="0"/>
        <w:jc w:val="center"/>
        <w:rPr>
          <w:b/>
          <w:bCs/>
        </w:rPr>
      </w:pPr>
      <w:r w:rsidRPr="003664F3">
        <w:rPr>
          <w:b/>
          <w:bCs/>
        </w:rPr>
        <w:t>Chương VI</w:t>
      </w:r>
    </w:p>
    <w:p w14:paraId="2CC28808" w14:textId="77777777" w:rsidR="00667641" w:rsidRPr="003664F3" w:rsidRDefault="00667641" w:rsidP="00667641">
      <w:pPr>
        <w:widowControl w:val="0"/>
        <w:jc w:val="center"/>
        <w:rPr>
          <w:b/>
          <w:bCs/>
        </w:rPr>
      </w:pPr>
      <w:r w:rsidRPr="003664F3">
        <w:rPr>
          <w:b/>
          <w:bCs/>
        </w:rPr>
        <w:t>ĐIỀU KHOẢN CHUYỂN TIẾP</w:t>
      </w:r>
    </w:p>
    <w:p w14:paraId="3DE9780B" w14:textId="77777777" w:rsidR="00667641" w:rsidRPr="003664F3" w:rsidRDefault="00667641" w:rsidP="00667641">
      <w:pPr>
        <w:pBdr>
          <w:top w:val="nil"/>
          <w:left w:val="nil"/>
          <w:bottom w:val="nil"/>
          <w:right w:val="nil"/>
          <w:between w:val="nil"/>
        </w:pBdr>
        <w:shd w:val="clear" w:color="auto" w:fill="FFFFFF"/>
        <w:spacing w:before="120"/>
        <w:jc w:val="center"/>
        <w:rPr>
          <w:b/>
          <w:bCs/>
        </w:rPr>
      </w:pPr>
    </w:p>
    <w:p w14:paraId="40AF0F5E" w14:textId="6B14B98D" w:rsidR="00667641" w:rsidRPr="003664F3" w:rsidRDefault="00667641" w:rsidP="00667641">
      <w:pPr>
        <w:pBdr>
          <w:top w:val="nil"/>
          <w:left w:val="nil"/>
          <w:bottom w:val="nil"/>
          <w:right w:val="nil"/>
          <w:between w:val="nil"/>
        </w:pBdr>
        <w:shd w:val="clear" w:color="auto" w:fill="FFFFFF"/>
        <w:spacing w:before="120"/>
        <w:ind w:firstLine="720"/>
        <w:jc w:val="both"/>
        <w:rPr>
          <w:b/>
          <w:bCs/>
        </w:rPr>
      </w:pPr>
      <w:r w:rsidRPr="003664F3">
        <w:rPr>
          <w:b/>
          <w:bCs/>
        </w:rPr>
        <w:t>Điều 2</w:t>
      </w:r>
      <w:r w:rsidR="006B33B8" w:rsidRPr="003664F3">
        <w:rPr>
          <w:b/>
          <w:bCs/>
        </w:rPr>
        <w:t>4</w:t>
      </w:r>
      <w:r w:rsidRPr="003664F3">
        <w:rPr>
          <w:b/>
          <w:bCs/>
        </w:rPr>
        <w:t>. Điều khoản chuyển tiếp</w:t>
      </w:r>
    </w:p>
    <w:p w14:paraId="16ED6D08" w14:textId="77777777" w:rsidR="00667641" w:rsidRPr="003664F3" w:rsidRDefault="00667641" w:rsidP="00667641">
      <w:pPr>
        <w:pBdr>
          <w:top w:val="nil"/>
          <w:left w:val="nil"/>
          <w:bottom w:val="nil"/>
          <w:right w:val="nil"/>
          <w:between w:val="nil"/>
        </w:pBdr>
        <w:shd w:val="clear" w:color="auto" w:fill="FFFFFF"/>
        <w:spacing w:before="120"/>
        <w:ind w:firstLine="720"/>
        <w:jc w:val="both"/>
      </w:pPr>
      <w:r w:rsidRPr="003664F3">
        <w:t xml:space="preserve">1. Trường hợp ở các đơn vị hành chính cấp xã mà sau khi thực hiện sắp xếp có địa bàn đặc thù có mật độ dân cư thấp, điều kiện đô thị chưa bảo đảm, có làng đồng bào dân tộc thiểu số xen kẽ thì có thể tiếp tục tổ chức thôn để phù hợp với theo phong tục, tập quán và phù hợp với yêu cầu quản lý; trong địa bàn xã có khu </w:t>
      </w:r>
      <w:r w:rsidRPr="003664F3">
        <w:lastRenderedPageBreak/>
        <w:t>vực được quy hoạch, xây dựng khu đô thị mới, khu tái định cư, khu công nghiệp có dân cư…thì có thể tiếp tục tổ chức tổ dân phố bên cạnh thôn để phù hợp với điều kiện sinh hoạt và yêu cầu quản lý cộng đồng dân cư.</w:t>
      </w:r>
    </w:p>
    <w:p w14:paraId="2D7C8441" w14:textId="77777777" w:rsidR="00667641" w:rsidRPr="003664F3" w:rsidRDefault="00667641" w:rsidP="00667641">
      <w:pPr>
        <w:pBdr>
          <w:top w:val="nil"/>
          <w:left w:val="nil"/>
          <w:bottom w:val="nil"/>
          <w:right w:val="nil"/>
          <w:between w:val="nil"/>
        </w:pBdr>
        <w:shd w:val="clear" w:color="auto" w:fill="FFFFFF"/>
        <w:spacing w:before="120"/>
        <w:ind w:firstLine="720"/>
        <w:jc w:val="both"/>
      </w:pPr>
      <w:r w:rsidRPr="003664F3">
        <w:t>2. Người hoạt động không chuyên trách ở thôn, tổ dân phố nghỉ ngay khi tổ chức lại thôn, tổ dân phố được hưởng chế độ chính sách theo quy định hiện hành. Người hoạt động không chuyên trách từ sau ngày từ ngày 01 tháng 7 năm 2025 đã được bố trí vào các vị trí hỗ trợ cho hoạt động của hệ thống chính trị cấp xã (cơ quan đảng, Mặt trận Tổ quốc và các tổ chức chính trị - xã hội, chính quyền địa phương) đến trước ngày 31 tháng 5 năm 2026 nghỉ việc thì được hưởng chế độ, chính sách theo Nghị định số 154/2025/NĐ-CP của Chính phủ.</w:t>
      </w:r>
    </w:p>
    <w:p w14:paraId="1CEA7BDF" w14:textId="77777777" w:rsidR="00667641" w:rsidRPr="003664F3" w:rsidRDefault="00667641" w:rsidP="00667641">
      <w:pPr>
        <w:pBdr>
          <w:top w:val="nil"/>
          <w:left w:val="nil"/>
          <w:bottom w:val="nil"/>
          <w:right w:val="nil"/>
          <w:between w:val="nil"/>
        </w:pBdr>
        <w:shd w:val="clear" w:color="auto" w:fill="FFFFFF"/>
        <w:spacing w:before="120"/>
        <w:ind w:firstLine="720"/>
        <w:jc w:val="both"/>
      </w:pPr>
      <w:r w:rsidRPr="003664F3">
        <w:t>3. Tiếp tục áp dụng quy định về số lượng, mức phụ cấp của người hoạt động không chuyên trách cấp xã đã được quy định tại Nghị quyết của HĐND Thành phố ban hành cho đến trước ngày 31 tháng 5 năm 2026 đối với những trường hợp giữ chức danh trước ngày 01 tháng 7 năm 2025 (Mặt trận Tổ quốc và các tổ chức chính trị - xã hội) khi được tiếp tục bố trí công tác đến trước 31 tháng 5 năm 2026. Trong thời gian này không thực hiện việc kiêm nhiệm đối với người hoạt động không chuyên trách cấp xã (bao gồm cán bộ, công chức kiêm nhiệm người hoạt động không chuyên trách cấp xã; người không chuyên trách cấp xã kiêm nhiệm người không chuyên trách cấp xã).</w:t>
      </w:r>
      <w:bookmarkEnd w:id="0"/>
    </w:p>
    <w:p w14:paraId="4E1AC916" w14:textId="77777777" w:rsidR="006E00B1" w:rsidRPr="003664F3" w:rsidRDefault="006E00B1"/>
    <w:sectPr w:rsidR="006E00B1" w:rsidRPr="003664F3">
      <w:headerReference w:type="default" r:id="rId6"/>
      <w:pgSz w:w="11906" w:h="16838"/>
      <w:pgMar w:top="1134" w:right="1134"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99D48" w14:textId="77777777" w:rsidR="00C037D7" w:rsidRDefault="00C037D7">
      <w:pPr>
        <w:spacing w:line="240" w:lineRule="auto"/>
      </w:pPr>
      <w:r>
        <w:separator/>
      </w:r>
    </w:p>
  </w:endnote>
  <w:endnote w:type="continuationSeparator" w:id="0">
    <w:p w14:paraId="1578A34B" w14:textId="77777777" w:rsidR="00C037D7" w:rsidRDefault="00C03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73AA0" w14:textId="77777777" w:rsidR="00C037D7" w:rsidRDefault="00C037D7">
      <w:pPr>
        <w:spacing w:line="240" w:lineRule="auto"/>
      </w:pPr>
      <w:r>
        <w:separator/>
      </w:r>
    </w:p>
  </w:footnote>
  <w:footnote w:type="continuationSeparator" w:id="0">
    <w:p w14:paraId="1A292BD2" w14:textId="77777777" w:rsidR="00C037D7" w:rsidRDefault="00C037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97465991"/>
      <w:docPartObj>
        <w:docPartGallery w:val="Page Numbers (Top of Page)"/>
        <w:docPartUnique/>
      </w:docPartObj>
    </w:sdtPr>
    <w:sdtEndPr>
      <w:rPr>
        <w:noProof/>
      </w:rPr>
    </w:sdtEndPr>
    <w:sdtContent>
      <w:p w14:paraId="335F364B" w14:textId="0D098AC9" w:rsidR="00446F1A" w:rsidRPr="00CD75F2" w:rsidRDefault="0082234F">
        <w:pPr>
          <w:pStyle w:val="Header"/>
          <w:jc w:val="center"/>
          <w:rPr>
            <w:sz w:val="24"/>
            <w:szCs w:val="24"/>
          </w:rPr>
        </w:pPr>
        <w:r w:rsidRPr="00CD75F2">
          <w:rPr>
            <w:sz w:val="24"/>
            <w:szCs w:val="24"/>
          </w:rPr>
          <w:fldChar w:fldCharType="begin"/>
        </w:r>
        <w:r w:rsidRPr="00CD75F2">
          <w:rPr>
            <w:sz w:val="24"/>
            <w:szCs w:val="24"/>
          </w:rPr>
          <w:instrText xml:space="preserve"> PAGE   \* MERGEFORMAT </w:instrText>
        </w:r>
        <w:r w:rsidRPr="00CD75F2">
          <w:rPr>
            <w:sz w:val="24"/>
            <w:szCs w:val="24"/>
          </w:rPr>
          <w:fldChar w:fldCharType="separate"/>
        </w:r>
        <w:r w:rsidR="00B23C4D">
          <w:rPr>
            <w:noProof/>
            <w:sz w:val="24"/>
            <w:szCs w:val="24"/>
          </w:rPr>
          <w:t>19</w:t>
        </w:r>
        <w:r w:rsidRPr="00CD75F2">
          <w:rPr>
            <w:noProof/>
            <w:sz w:val="24"/>
            <w:szCs w:val="24"/>
          </w:rPr>
          <w:fldChar w:fldCharType="end"/>
        </w:r>
      </w:p>
    </w:sdtContent>
  </w:sdt>
  <w:p w14:paraId="66B29EAE" w14:textId="77777777" w:rsidR="00446F1A" w:rsidRPr="00CD75F2" w:rsidRDefault="00446F1A">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41"/>
    <w:rsid w:val="00034453"/>
    <w:rsid w:val="00042FA4"/>
    <w:rsid w:val="000A7055"/>
    <w:rsid w:val="000B6635"/>
    <w:rsid w:val="000E3643"/>
    <w:rsid w:val="000E5B43"/>
    <w:rsid w:val="00144B46"/>
    <w:rsid w:val="00157E71"/>
    <w:rsid w:val="001A51B5"/>
    <w:rsid w:val="001A67F4"/>
    <w:rsid w:val="001D6470"/>
    <w:rsid w:val="00205329"/>
    <w:rsid w:val="002206C6"/>
    <w:rsid w:val="00224EE8"/>
    <w:rsid w:val="002F67BB"/>
    <w:rsid w:val="00351D93"/>
    <w:rsid w:val="003664F3"/>
    <w:rsid w:val="00370D8B"/>
    <w:rsid w:val="003E1336"/>
    <w:rsid w:val="00414DB1"/>
    <w:rsid w:val="00446F1A"/>
    <w:rsid w:val="00501FBB"/>
    <w:rsid w:val="005C1567"/>
    <w:rsid w:val="0061233F"/>
    <w:rsid w:val="006364ED"/>
    <w:rsid w:val="00667641"/>
    <w:rsid w:val="006B33B8"/>
    <w:rsid w:val="006E00B1"/>
    <w:rsid w:val="006E08D8"/>
    <w:rsid w:val="007038F6"/>
    <w:rsid w:val="007B502B"/>
    <w:rsid w:val="0082234F"/>
    <w:rsid w:val="00834431"/>
    <w:rsid w:val="008D7C9C"/>
    <w:rsid w:val="00927527"/>
    <w:rsid w:val="00977E1A"/>
    <w:rsid w:val="009C793F"/>
    <w:rsid w:val="009E198F"/>
    <w:rsid w:val="009F7835"/>
    <w:rsid w:val="00A401EF"/>
    <w:rsid w:val="00A40D2D"/>
    <w:rsid w:val="00AD7244"/>
    <w:rsid w:val="00AD7D7D"/>
    <w:rsid w:val="00B0129F"/>
    <w:rsid w:val="00B23C4D"/>
    <w:rsid w:val="00BA2E61"/>
    <w:rsid w:val="00BA63CC"/>
    <w:rsid w:val="00C037D7"/>
    <w:rsid w:val="00C12E5E"/>
    <w:rsid w:val="00C15904"/>
    <w:rsid w:val="00C367BC"/>
    <w:rsid w:val="00C54CC6"/>
    <w:rsid w:val="00C83713"/>
    <w:rsid w:val="00D05196"/>
    <w:rsid w:val="00D06357"/>
    <w:rsid w:val="00D33E2E"/>
    <w:rsid w:val="00DC5A4C"/>
    <w:rsid w:val="00E03ABC"/>
    <w:rsid w:val="00E50492"/>
    <w:rsid w:val="00ED1642"/>
    <w:rsid w:val="00F044AD"/>
    <w:rsid w:val="00F243F9"/>
    <w:rsid w:val="00FA2FDD"/>
    <w:rsid w:val="00FD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F39D"/>
  <w15:chartTrackingRefBased/>
  <w15:docId w15:val="{ACB889F7-BC5C-4E35-A3C5-0051A047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641"/>
    <w:pPr>
      <w:spacing w:after="0" w:line="276" w:lineRule="auto"/>
    </w:pPr>
    <w:rPr>
      <w:rFonts w:eastAsia="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641"/>
    <w:pPr>
      <w:tabs>
        <w:tab w:val="center" w:pos="4680"/>
        <w:tab w:val="right" w:pos="9360"/>
      </w:tabs>
      <w:spacing w:line="240" w:lineRule="auto"/>
    </w:pPr>
  </w:style>
  <w:style w:type="character" w:customStyle="1" w:styleId="HeaderChar">
    <w:name w:val="Header Char"/>
    <w:basedOn w:val="DefaultParagraphFont"/>
    <w:link w:val="Header"/>
    <w:uiPriority w:val="99"/>
    <w:rsid w:val="00667641"/>
    <w:rPr>
      <w:rFonts w:eastAsia="Times New Roman" w:cs="Times New Roman"/>
      <w:sz w:val="28"/>
      <w:szCs w:val="28"/>
      <w:lang w:val="en"/>
    </w:rPr>
  </w:style>
  <w:style w:type="character" w:styleId="CommentReference">
    <w:name w:val="annotation reference"/>
    <w:basedOn w:val="DefaultParagraphFont"/>
    <w:uiPriority w:val="99"/>
    <w:semiHidden/>
    <w:unhideWhenUsed/>
    <w:rsid w:val="00667641"/>
    <w:rPr>
      <w:sz w:val="16"/>
      <w:szCs w:val="16"/>
    </w:rPr>
  </w:style>
  <w:style w:type="paragraph" w:styleId="CommentText">
    <w:name w:val="annotation text"/>
    <w:basedOn w:val="Normal"/>
    <w:link w:val="CommentTextChar"/>
    <w:uiPriority w:val="99"/>
    <w:unhideWhenUsed/>
    <w:rsid w:val="00667641"/>
    <w:pPr>
      <w:spacing w:line="240" w:lineRule="auto"/>
    </w:pPr>
    <w:rPr>
      <w:sz w:val="20"/>
      <w:szCs w:val="20"/>
    </w:rPr>
  </w:style>
  <w:style w:type="character" w:customStyle="1" w:styleId="CommentTextChar">
    <w:name w:val="Comment Text Char"/>
    <w:basedOn w:val="DefaultParagraphFont"/>
    <w:link w:val="CommentText"/>
    <w:uiPriority w:val="99"/>
    <w:rsid w:val="00667641"/>
    <w:rPr>
      <w:rFonts w:eastAsia="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370D8B"/>
    <w:rPr>
      <w:b/>
      <w:bCs/>
    </w:rPr>
  </w:style>
  <w:style w:type="character" w:customStyle="1" w:styleId="CommentSubjectChar">
    <w:name w:val="Comment Subject Char"/>
    <w:basedOn w:val="CommentTextChar"/>
    <w:link w:val="CommentSubject"/>
    <w:uiPriority w:val="99"/>
    <w:semiHidden/>
    <w:rsid w:val="00370D8B"/>
    <w:rPr>
      <w:rFonts w:eastAsia="Times New Roman" w:cs="Times New Roman"/>
      <w:b/>
      <w:bCs/>
      <w:sz w:val="20"/>
      <w:szCs w:val="20"/>
      <w:lang w:val="en"/>
    </w:rPr>
  </w:style>
  <w:style w:type="character" w:styleId="Hyperlink">
    <w:name w:val="Hyperlink"/>
    <w:basedOn w:val="DefaultParagraphFont"/>
    <w:uiPriority w:val="99"/>
    <w:unhideWhenUsed/>
    <w:rsid w:val="00205329"/>
    <w:rPr>
      <w:color w:val="0563C1" w:themeColor="hyperlink"/>
      <w:u w:val="single"/>
    </w:rPr>
  </w:style>
  <w:style w:type="character" w:customStyle="1" w:styleId="UnresolvedMention">
    <w:name w:val="Unresolved Mention"/>
    <w:basedOn w:val="DefaultParagraphFont"/>
    <w:uiPriority w:val="99"/>
    <w:semiHidden/>
    <w:unhideWhenUsed/>
    <w:rsid w:val="0020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5974</Words>
  <Characters>34053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NEW</cp:lastModifiedBy>
  <cp:revision>2</cp:revision>
  <dcterms:created xsi:type="dcterms:W3CDTF">2026-05-19T09:11:00Z</dcterms:created>
  <dcterms:modified xsi:type="dcterms:W3CDTF">2026-05-19T09:11:00Z</dcterms:modified>
</cp:coreProperties>
</file>